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7" w:rightFromText="187" w:horzAnchor="margin" w:tblpXSpec="center" w:tblpYSpec="top"/>
        <w:tblW w:w="10390" w:type="dxa"/>
        <w:tblLayout w:type="fixed"/>
        <w:tblLook w:val="04A0" w:firstRow="1" w:lastRow="0" w:firstColumn="1" w:lastColumn="0" w:noHBand="0" w:noVBand="1"/>
      </w:tblPr>
      <w:tblGrid>
        <w:gridCol w:w="3235"/>
        <w:gridCol w:w="7155"/>
      </w:tblGrid>
      <w:tr w:rsidR="00CC54AE" w:rsidRPr="00CC54AE" w14:paraId="1DB1950D" w14:textId="77777777" w:rsidTr="003630B1">
        <w:trPr>
          <w:trHeight w:val="247"/>
        </w:trPr>
        <w:tc>
          <w:tcPr>
            <w:tcW w:w="10390" w:type="dxa"/>
            <w:gridSpan w:val="2"/>
            <w:shd w:val="clear" w:color="auto" w:fill="FBD4B4" w:themeFill="accent6" w:themeFillTint="66"/>
          </w:tcPr>
          <w:p w14:paraId="11DE7169" w14:textId="4B4678A0" w:rsidR="00CC54AE" w:rsidRPr="00CC54AE" w:rsidRDefault="005012F6" w:rsidP="003630B1">
            <w:pPr>
              <w:jc w:val="center"/>
              <w:rPr>
                <w:rFonts w:asciiTheme="minorHAnsi" w:hAnsiTheme="minorHAnsi" w:cs="Arial"/>
                <w:b/>
                <w:sz w:val="22"/>
                <w:szCs w:val="22"/>
              </w:rPr>
            </w:pPr>
            <w:r>
              <w:rPr>
                <w:rFonts w:asciiTheme="minorHAnsi" w:hAnsiTheme="minorHAnsi" w:cs="Arial"/>
                <w:b/>
                <w:sz w:val="22"/>
                <w:szCs w:val="22"/>
              </w:rPr>
              <w:t>202</w:t>
            </w:r>
            <w:r w:rsidR="0001772B">
              <w:rPr>
                <w:rFonts w:asciiTheme="minorHAnsi" w:hAnsiTheme="minorHAnsi" w:cs="Arial"/>
                <w:b/>
                <w:sz w:val="22"/>
                <w:szCs w:val="22"/>
              </w:rPr>
              <w:t>0</w:t>
            </w:r>
            <w:r>
              <w:rPr>
                <w:rFonts w:asciiTheme="minorHAnsi" w:hAnsiTheme="minorHAnsi" w:cs="Arial"/>
                <w:b/>
                <w:sz w:val="22"/>
                <w:szCs w:val="22"/>
              </w:rPr>
              <w:t xml:space="preserve"> </w:t>
            </w:r>
            <w:r w:rsidR="00CC54AE" w:rsidRPr="00CC54AE">
              <w:rPr>
                <w:rFonts w:asciiTheme="minorHAnsi" w:hAnsiTheme="minorHAnsi" w:cs="Arial"/>
                <w:b/>
                <w:sz w:val="22"/>
                <w:szCs w:val="22"/>
              </w:rPr>
              <w:t xml:space="preserve">Community Health Grant Opportunity </w:t>
            </w:r>
            <w:r w:rsidR="00DE7F09">
              <w:rPr>
                <w:rFonts w:asciiTheme="minorHAnsi" w:hAnsiTheme="minorHAnsi" w:cs="Arial"/>
                <w:b/>
                <w:sz w:val="22"/>
                <w:szCs w:val="22"/>
              </w:rPr>
              <w:t>Application</w:t>
            </w:r>
          </w:p>
        </w:tc>
      </w:tr>
      <w:tr w:rsidR="00CC54AE" w:rsidRPr="00CC54AE" w14:paraId="723C04CE" w14:textId="77777777" w:rsidTr="003165B3">
        <w:trPr>
          <w:trHeight w:val="172"/>
        </w:trPr>
        <w:tc>
          <w:tcPr>
            <w:tcW w:w="3235" w:type="dxa"/>
            <w:shd w:val="clear" w:color="auto" w:fill="FBD4B4" w:themeFill="accent6" w:themeFillTint="66"/>
          </w:tcPr>
          <w:p w14:paraId="40AFC746" w14:textId="77777777" w:rsidR="00CC54AE" w:rsidRPr="00CC54AE" w:rsidRDefault="00CC54AE" w:rsidP="003630B1">
            <w:pPr>
              <w:rPr>
                <w:rFonts w:asciiTheme="minorHAnsi" w:hAnsiTheme="minorHAnsi" w:cs="Arial"/>
                <w:b/>
                <w:sz w:val="22"/>
                <w:szCs w:val="22"/>
              </w:rPr>
            </w:pPr>
            <w:r w:rsidRPr="00CC54AE">
              <w:rPr>
                <w:rFonts w:asciiTheme="minorHAnsi" w:hAnsiTheme="minorHAnsi" w:cs="Arial"/>
                <w:b/>
                <w:sz w:val="22"/>
                <w:szCs w:val="22"/>
              </w:rPr>
              <w:t>Project Name:</w:t>
            </w:r>
          </w:p>
        </w:tc>
        <w:tc>
          <w:tcPr>
            <w:tcW w:w="7155" w:type="dxa"/>
          </w:tcPr>
          <w:p w14:paraId="327CA112" w14:textId="77777777" w:rsidR="00CC54AE" w:rsidRPr="00CC54AE" w:rsidRDefault="00CC54AE" w:rsidP="003630B1">
            <w:pPr>
              <w:rPr>
                <w:rFonts w:asciiTheme="minorHAnsi" w:hAnsiTheme="minorHAnsi" w:cs="Arial"/>
                <w:sz w:val="22"/>
                <w:szCs w:val="22"/>
              </w:rPr>
            </w:pPr>
          </w:p>
        </w:tc>
      </w:tr>
      <w:tr w:rsidR="00CC54AE" w:rsidRPr="00CC54AE" w14:paraId="7673F5FE" w14:textId="77777777" w:rsidTr="003165B3">
        <w:trPr>
          <w:trHeight w:val="172"/>
        </w:trPr>
        <w:tc>
          <w:tcPr>
            <w:tcW w:w="3235" w:type="dxa"/>
            <w:shd w:val="clear" w:color="auto" w:fill="FBD4B4" w:themeFill="accent6" w:themeFillTint="66"/>
          </w:tcPr>
          <w:p w14:paraId="039147CE" w14:textId="77777777" w:rsidR="00CC54AE" w:rsidRPr="00CC54AE" w:rsidRDefault="00CC54AE" w:rsidP="003630B1">
            <w:pPr>
              <w:rPr>
                <w:rFonts w:asciiTheme="minorHAnsi" w:hAnsiTheme="minorHAnsi" w:cs="Arial"/>
                <w:b/>
                <w:sz w:val="22"/>
                <w:szCs w:val="22"/>
              </w:rPr>
            </w:pPr>
            <w:r w:rsidRPr="00CC54AE">
              <w:rPr>
                <w:rFonts w:asciiTheme="minorHAnsi" w:hAnsiTheme="minorHAnsi" w:cs="Arial"/>
                <w:b/>
                <w:sz w:val="22"/>
                <w:szCs w:val="22"/>
              </w:rPr>
              <w:t>Contact Name</w:t>
            </w:r>
          </w:p>
        </w:tc>
        <w:tc>
          <w:tcPr>
            <w:tcW w:w="7155" w:type="dxa"/>
          </w:tcPr>
          <w:p w14:paraId="777C4BC7" w14:textId="77777777" w:rsidR="00CC54AE" w:rsidRPr="00CC54AE" w:rsidRDefault="00CC54AE" w:rsidP="003630B1">
            <w:pPr>
              <w:rPr>
                <w:rFonts w:asciiTheme="minorHAnsi" w:hAnsiTheme="minorHAnsi" w:cs="Arial"/>
                <w:sz w:val="22"/>
                <w:szCs w:val="22"/>
              </w:rPr>
            </w:pPr>
          </w:p>
        </w:tc>
      </w:tr>
      <w:tr w:rsidR="00CC54AE" w:rsidRPr="00CC54AE" w14:paraId="7965B088" w14:textId="77777777" w:rsidTr="003165B3">
        <w:trPr>
          <w:trHeight w:val="172"/>
        </w:trPr>
        <w:tc>
          <w:tcPr>
            <w:tcW w:w="3235" w:type="dxa"/>
            <w:shd w:val="clear" w:color="auto" w:fill="FBD4B4" w:themeFill="accent6" w:themeFillTint="66"/>
          </w:tcPr>
          <w:p w14:paraId="59B11645" w14:textId="77777777" w:rsidR="00CC54AE" w:rsidRPr="00CC54AE" w:rsidRDefault="00CC54AE" w:rsidP="003630B1">
            <w:pPr>
              <w:rPr>
                <w:rFonts w:asciiTheme="minorHAnsi" w:hAnsiTheme="minorHAnsi" w:cs="Arial"/>
                <w:b/>
                <w:sz w:val="22"/>
                <w:szCs w:val="22"/>
              </w:rPr>
            </w:pPr>
            <w:r w:rsidRPr="00CC54AE">
              <w:rPr>
                <w:rFonts w:asciiTheme="minorHAnsi" w:hAnsiTheme="minorHAnsi" w:cs="Arial"/>
                <w:b/>
                <w:sz w:val="22"/>
                <w:szCs w:val="22"/>
              </w:rPr>
              <w:t>Contact Organization</w:t>
            </w:r>
          </w:p>
        </w:tc>
        <w:tc>
          <w:tcPr>
            <w:tcW w:w="7155" w:type="dxa"/>
          </w:tcPr>
          <w:p w14:paraId="79B03EC9" w14:textId="77777777" w:rsidR="00CC54AE" w:rsidRPr="00CC54AE" w:rsidRDefault="00CC54AE" w:rsidP="003630B1">
            <w:pPr>
              <w:rPr>
                <w:rFonts w:asciiTheme="minorHAnsi" w:hAnsiTheme="minorHAnsi" w:cs="Arial"/>
                <w:sz w:val="22"/>
                <w:szCs w:val="22"/>
              </w:rPr>
            </w:pPr>
          </w:p>
        </w:tc>
      </w:tr>
      <w:tr w:rsidR="003165B3" w:rsidRPr="00CC54AE" w14:paraId="636BA433" w14:textId="77777777" w:rsidTr="003165B3">
        <w:trPr>
          <w:trHeight w:val="172"/>
        </w:trPr>
        <w:tc>
          <w:tcPr>
            <w:tcW w:w="3235" w:type="dxa"/>
            <w:shd w:val="clear" w:color="auto" w:fill="FBD4B4" w:themeFill="accent6" w:themeFillTint="66"/>
          </w:tcPr>
          <w:p w14:paraId="1AD7FA86" w14:textId="3EC8005D" w:rsidR="003165B3" w:rsidRPr="00CC54AE" w:rsidRDefault="003165B3" w:rsidP="003630B1">
            <w:pPr>
              <w:rPr>
                <w:rFonts w:asciiTheme="minorHAnsi" w:hAnsiTheme="minorHAnsi" w:cs="Arial"/>
                <w:b/>
                <w:sz w:val="22"/>
                <w:szCs w:val="22"/>
              </w:rPr>
            </w:pPr>
            <w:r>
              <w:rPr>
                <w:rFonts w:asciiTheme="minorHAnsi" w:hAnsiTheme="minorHAnsi" w:cs="Arial"/>
                <w:b/>
                <w:sz w:val="22"/>
                <w:szCs w:val="22"/>
              </w:rPr>
              <w:t>Prior Year CPF Recipient</w:t>
            </w:r>
          </w:p>
        </w:tc>
        <w:tc>
          <w:tcPr>
            <w:tcW w:w="7155" w:type="dxa"/>
          </w:tcPr>
          <w:p w14:paraId="6AB2AB89" w14:textId="7E2EAA60" w:rsidR="003165B3" w:rsidRPr="00CC54AE" w:rsidRDefault="003165B3" w:rsidP="003630B1">
            <w:pPr>
              <w:rPr>
                <w:rFonts w:asciiTheme="minorHAnsi" w:hAnsiTheme="minorHAnsi" w:cs="Arial"/>
                <w:sz w:val="22"/>
                <w:szCs w:val="22"/>
              </w:rPr>
            </w:pPr>
            <w:r>
              <w:rPr>
                <w:rFonts w:asciiTheme="minorHAnsi" w:hAnsiTheme="minorHAnsi" w:cs="Arial"/>
                <w:sz w:val="22"/>
                <w:szCs w:val="22"/>
              </w:rPr>
              <w:t>Yes/No:                                                                        Amount: $</w:t>
            </w:r>
          </w:p>
        </w:tc>
      </w:tr>
      <w:tr w:rsidR="003165B3" w:rsidRPr="00CC54AE" w14:paraId="33635173" w14:textId="77777777" w:rsidTr="003165B3">
        <w:trPr>
          <w:trHeight w:val="172"/>
        </w:trPr>
        <w:tc>
          <w:tcPr>
            <w:tcW w:w="3235" w:type="dxa"/>
            <w:shd w:val="clear" w:color="auto" w:fill="FBD4B4" w:themeFill="accent6" w:themeFillTint="66"/>
          </w:tcPr>
          <w:p w14:paraId="16AF09FB" w14:textId="0A80EF6B" w:rsidR="003165B3" w:rsidRPr="00CC54AE" w:rsidRDefault="003165B3" w:rsidP="003630B1">
            <w:pPr>
              <w:rPr>
                <w:rFonts w:asciiTheme="minorHAnsi" w:hAnsiTheme="minorHAnsi" w:cs="Arial"/>
                <w:b/>
                <w:sz w:val="22"/>
                <w:szCs w:val="22"/>
              </w:rPr>
            </w:pPr>
            <w:r>
              <w:rPr>
                <w:rFonts w:asciiTheme="minorHAnsi" w:hAnsiTheme="minorHAnsi" w:cs="Arial"/>
                <w:b/>
                <w:sz w:val="22"/>
                <w:szCs w:val="22"/>
              </w:rPr>
              <w:t>Prior Year Direct Appropriation Recipient</w:t>
            </w:r>
          </w:p>
        </w:tc>
        <w:tc>
          <w:tcPr>
            <w:tcW w:w="7155" w:type="dxa"/>
          </w:tcPr>
          <w:p w14:paraId="0274B370" w14:textId="77777777" w:rsidR="003165B3" w:rsidRDefault="003165B3" w:rsidP="003630B1">
            <w:pPr>
              <w:rPr>
                <w:rFonts w:asciiTheme="minorHAnsi" w:hAnsiTheme="minorHAnsi" w:cs="Arial"/>
                <w:sz w:val="22"/>
                <w:szCs w:val="22"/>
              </w:rPr>
            </w:pPr>
          </w:p>
          <w:p w14:paraId="541E8F11" w14:textId="3B3142C7" w:rsidR="003165B3" w:rsidRPr="00CC54AE" w:rsidRDefault="003165B3" w:rsidP="003630B1">
            <w:pPr>
              <w:rPr>
                <w:rFonts w:asciiTheme="minorHAnsi" w:hAnsiTheme="minorHAnsi" w:cs="Arial"/>
                <w:sz w:val="22"/>
                <w:szCs w:val="22"/>
              </w:rPr>
            </w:pPr>
            <w:r w:rsidRPr="003165B3">
              <w:rPr>
                <w:rFonts w:asciiTheme="minorHAnsi" w:hAnsiTheme="minorHAnsi" w:cs="Arial"/>
                <w:sz w:val="22"/>
                <w:szCs w:val="22"/>
              </w:rPr>
              <w:t>Yes/No:                                                                        Amount: $</w:t>
            </w:r>
          </w:p>
        </w:tc>
      </w:tr>
      <w:tr w:rsidR="00CC54AE" w:rsidRPr="00CC54AE" w14:paraId="46CBFFFC" w14:textId="77777777" w:rsidTr="003165B3">
        <w:trPr>
          <w:trHeight w:val="172"/>
        </w:trPr>
        <w:tc>
          <w:tcPr>
            <w:tcW w:w="3235" w:type="dxa"/>
            <w:shd w:val="clear" w:color="auto" w:fill="FBD4B4" w:themeFill="accent6" w:themeFillTint="66"/>
          </w:tcPr>
          <w:p w14:paraId="4D325A00" w14:textId="77777777" w:rsidR="00CC54AE" w:rsidRPr="00CC54AE" w:rsidRDefault="00CC54AE" w:rsidP="003630B1">
            <w:pPr>
              <w:rPr>
                <w:rFonts w:asciiTheme="minorHAnsi" w:hAnsiTheme="minorHAnsi" w:cs="Arial"/>
                <w:b/>
                <w:sz w:val="22"/>
                <w:szCs w:val="22"/>
              </w:rPr>
            </w:pPr>
            <w:r w:rsidRPr="00CC54AE">
              <w:rPr>
                <w:rFonts w:asciiTheme="minorHAnsi" w:hAnsiTheme="minorHAnsi" w:cs="Arial"/>
                <w:b/>
                <w:sz w:val="22"/>
                <w:szCs w:val="22"/>
              </w:rPr>
              <w:t>Contact e-mail; phone</w:t>
            </w:r>
          </w:p>
        </w:tc>
        <w:tc>
          <w:tcPr>
            <w:tcW w:w="7155" w:type="dxa"/>
          </w:tcPr>
          <w:p w14:paraId="1FB390F0" w14:textId="77777777" w:rsidR="00CC54AE" w:rsidRPr="00CC54AE" w:rsidRDefault="00CC54AE" w:rsidP="003630B1">
            <w:pPr>
              <w:rPr>
                <w:rFonts w:asciiTheme="minorHAnsi" w:hAnsiTheme="minorHAnsi" w:cs="Arial"/>
                <w:sz w:val="22"/>
                <w:szCs w:val="22"/>
              </w:rPr>
            </w:pPr>
          </w:p>
        </w:tc>
      </w:tr>
      <w:tr w:rsidR="00CC54AE" w:rsidRPr="00CC54AE" w14:paraId="6F9214C2" w14:textId="77777777" w:rsidTr="003165B3">
        <w:trPr>
          <w:trHeight w:val="172"/>
        </w:trPr>
        <w:tc>
          <w:tcPr>
            <w:tcW w:w="3235" w:type="dxa"/>
            <w:shd w:val="clear" w:color="auto" w:fill="FBD4B4" w:themeFill="accent6" w:themeFillTint="66"/>
          </w:tcPr>
          <w:p w14:paraId="70693C96" w14:textId="7796F2DF" w:rsidR="00CC54AE" w:rsidRPr="00CC54AE" w:rsidRDefault="003165B3" w:rsidP="003165B3">
            <w:pPr>
              <w:rPr>
                <w:rFonts w:asciiTheme="minorHAnsi" w:hAnsiTheme="minorHAnsi" w:cs="Arial"/>
                <w:b/>
                <w:sz w:val="22"/>
                <w:szCs w:val="22"/>
              </w:rPr>
            </w:pPr>
            <w:r>
              <w:rPr>
                <w:rFonts w:asciiTheme="minorHAnsi" w:hAnsiTheme="minorHAnsi" w:cs="Arial"/>
                <w:b/>
                <w:sz w:val="22"/>
                <w:szCs w:val="22"/>
              </w:rPr>
              <w:t xml:space="preserve">Focus area: Select from the list of </w:t>
            </w:r>
            <w:r w:rsidR="0065216C">
              <w:rPr>
                <w:rFonts w:asciiTheme="minorHAnsi" w:hAnsiTheme="minorHAnsi" w:cs="Arial"/>
                <w:b/>
                <w:sz w:val="22"/>
                <w:szCs w:val="22"/>
              </w:rPr>
              <w:t xml:space="preserve">CAREs ACT </w:t>
            </w:r>
            <w:r w:rsidR="00C9007B">
              <w:rPr>
                <w:rFonts w:asciiTheme="minorHAnsi" w:hAnsiTheme="minorHAnsi" w:cs="Arial"/>
                <w:b/>
                <w:sz w:val="22"/>
                <w:szCs w:val="22"/>
              </w:rPr>
              <w:t>Eligible Activity(</w:t>
            </w:r>
            <w:proofErr w:type="spellStart"/>
            <w:r w:rsidR="00C9007B">
              <w:rPr>
                <w:rFonts w:asciiTheme="minorHAnsi" w:hAnsiTheme="minorHAnsi" w:cs="Arial"/>
                <w:b/>
                <w:sz w:val="22"/>
                <w:szCs w:val="22"/>
              </w:rPr>
              <w:t>ies</w:t>
            </w:r>
            <w:proofErr w:type="spellEnd"/>
            <w:r w:rsidR="00C9007B">
              <w:rPr>
                <w:rFonts w:asciiTheme="minorHAnsi" w:hAnsiTheme="minorHAnsi" w:cs="Arial"/>
                <w:b/>
                <w:sz w:val="22"/>
                <w:szCs w:val="22"/>
              </w:rPr>
              <w:t>)</w:t>
            </w:r>
          </w:p>
        </w:tc>
        <w:tc>
          <w:tcPr>
            <w:tcW w:w="7155" w:type="dxa"/>
          </w:tcPr>
          <w:p w14:paraId="10462F52" w14:textId="77777777" w:rsidR="00CC54AE" w:rsidRPr="00CC54AE" w:rsidRDefault="00CC54AE" w:rsidP="003630B1">
            <w:pPr>
              <w:rPr>
                <w:rFonts w:asciiTheme="minorHAnsi" w:hAnsiTheme="minorHAnsi" w:cs="Arial"/>
                <w:sz w:val="22"/>
                <w:szCs w:val="22"/>
              </w:rPr>
            </w:pPr>
          </w:p>
        </w:tc>
      </w:tr>
      <w:tr w:rsidR="00CC54AE" w:rsidRPr="00CC54AE" w14:paraId="7EB138D5" w14:textId="77777777" w:rsidTr="003165B3">
        <w:trPr>
          <w:trHeight w:val="172"/>
        </w:trPr>
        <w:tc>
          <w:tcPr>
            <w:tcW w:w="3235" w:type="dxa"/>
            <w:tcBorders>
              <w:bottom w:val="single" w:sz="4" w:space="0" w:color="auto"/>
            </w:tcBorders>
            <w:shd w:val="clear" w:color="auto" w:fill="FBD4B4" w:themeFill="accent6" w:themeFillTint="66"/>
          </w:tcPr>
          <w:p w14:paraId="52334A9D" w14:textId="16B24286" w:rsidR="00CC54AE" w:rsidRPr="00CC54AE" w:rsidRDefault="00CC54AE" w:rsidP="0059720B">
            <w:pPr>
              <w:rPr>
                <w:rFonts w:asciiTheme="minorHAnsi" w:hAnsiTheme="minorHAnsi" w:cs="Arial"/>
                <w:b/>
                <w:sz w:val="22"/>
                <w:szCs w:val="22"/>
              </w:rPr>
            </w:pPr>
            <w:r w:rsidRPr="00CC54AE">
              <w:rPr>
                <w:rFonts w:asciiTheme="minorHAnsi" w:hAnsiTheme="minorHAnsi" w:cs="Arial"/>
                <w:b/>
                <w:sz w:val="22"/>
                <w:szCs w:val="22"/>
              </w:rPr>
              <w:t xml:space="preserve">Funding </w:t>
            </w:r>
            <w:r w:rsidR="003165B3">
              <w:rPr>
                <w:rFonts w:asciiTheme="minorHAnsi" w:hAnsiTheme="minorHAnsi" w:cs="Arial"/>
                <w:b/>
                <w:sz w:val="22"/>
                <w:szCs w:val="22"/>
              </w:rPr>
              <w:t xml:space="preserve">Amount </w:t>
            </w:r>
            <w:r w:rsidRPr="00CC54AE">
              <w:rPr>
                <w:rFonts w:asciiTheme="minorHAnsi" w:hAnsiTheme="minorHAnsi" w:cs="Arial"/>
                <w:b/>
                <w:sz w:val="22"/>
                <w:szCs w:val="22"/>
              </w:rPr>
              <w:t>Requested:</w:t>
            </w:r>
          </w:p>
        </w:tc>
        <w:tc>
          <w:tcPr>
            <w:tcW w:w="7155" w:type="dxa"/>
            <w:tcBorders>
              <w:bottom w:val="single" w:sz="4" w:space="0" w:color="auto"/>
            </w:tcBorders>
          </w:tcPr>
          <w:p w14:paraId="14C257DB" w14:textId="77777777" w:rsidR="00CC54AE" w:rsidRPr="00CC54AE" w:rsidRDefault="00CC54AE" w:rsidP="003630B1">
            <w:pPr>
              <w:rPr>
                <w:rFonts w:asciiTheme="minorHAnsi" w:hAnsiTheme="minorHAnsi" w:cs="Arial"/>
                <w:sz w:val="22"/>
                <w:szCs w:val="22"/>
              </w:rPr>
            </w:pPr>
          </w:p>
        </w:tc>
      </w:tr>
      <w:tr w:rsidR="00CC54AE" w:rsidRPr="00CC54AE" w14:paraId="30B2D5F2" w14:textId="77777777" w:rsidTr="003165B3">
        <w:trPr>
          <w:trHeight w:val="172"/>
        </w:trPr>
        <w:tc>
          <w:tcPr>
            <w:tcW w:w="3235" w:type="dxa"/>
            <w:tcBorders>
              <w:top w:val="single" w:sz="4" w:space="0" w:color="auto"/>
              <w:left w:val="nil"/>
              <w:bottom w:val="single" w:sz="4" w:space="0" w:color="auto"/>
              <w:right w:val="nil"/>
            </w:tcBorders>
            <w:shd w:val="clear" w:color="auto" w:fill="FFFFFF" w:themeFill="background1"/>
          </w:tcPr>
          <w:p w14:paraId="6FDE4022" w14:textId="77777777" w:rsidR="00CC54AE" w:rsidRPr="00CC54AE" w:rsidRDefault="00CC54AE" w:rsidP="003630B1">
            <w:pPr>
              <w:rPr>
                <w:rFonts w:asciiTheme="minorHAnsi" w:hAnsiTheme="minorHAnsi" w:cs="Arial"/>
                <w:b/>
                <w:sz w:val="22"/>
                <w:szCs w:val="22"/>
              </w:rPr>
            </w:pPr>
          </w:p>
          <w:p w14:paraId="3C4F42D3" w14:textId="77777777" w:rsidR="00CC54AE" w:rsidRPr="00CC54AE" w:rsidRDefault="00CC54AE" w:rsidP="003630B1">
            <w:pPr>
              <w:rPr>
                <w:rFonts w:asciiTheme="minorHAnsi" w:hAnsiTheme="minorHAnsi" w:cs="Arial"/>
                <w:b/>
                <w:sz w:val="22"/>
                <w:szCs w:val="22"/>
              </w:rPr>
            </w:pPr>
          </w:p>
        </w:tc>
        <w:tc>
          <w:tcPr>
            <w:tcW w:w="7155" w:type="dxa"/>
            <w:tcBorders>
              <w:top w:val="single" w:sz="4" w:space="0" w:color="auto"/>
              <w:left w:val="nil"/>
              <w:bottom w:val="single" w:sz="4" w:space="0" w:color="auto"/>
              <w:right w:val="nil"/>
            </w:tcBorders>
            <w:shd w:val="clear" w:color="auto" w:fill="FFFFFF" w:themeFill="background1"/>
          </w:tcPr>
          <w:p w14:paraId="47C376D6" w14:textId="77777777" w:rsidR="00CC54AE" w:rsidRPr="00CC54AE" w:rsidRDefault="00CC54AE" w:rsidP="003630B1">
            <w:pPr>
              <w:rPr>
                <w:rFonts w:asciiTheme="minorHAnsi" w:hAnsiTheme="minorHAnsi" w:cs="Arial"/>
                <w:sz w:val="22"/>
                <w:szCs w:val="22"/>
              </w:rPr>
            </w:pPr>
          </w:p>
        </w:tc>
      </w:tr>
      <w:tr w:rsidR="000E00A7" w:rsidRPr="00C9007B" w14:paraId="739513D2" w14:textId="77777777" w:rsidTr="003630B1">
        <w:trPr>
          <w:trHeight w:val="165"/>
        </w:trPr>
        <w:tc>
          <w:tcPr>
            <w:tcW w:w="10390" w:type="dxa"/>
            <w:gridSpan w:val="2"/>
            <w:shd w:val="clear" w:color="auto" w:fill="FBD4B4" w:themeFill="accent6" w:themeFillTint="66"/>
          </w:tcPr>
          <w:p w14:paraId="57C67576" w14:textId="524FE054" w:rsidR="000E00A7" w:rsidRPr="00C9007B" w:rsidRDefault="000E00A7">
            <w:pPr>
              <w:rPr>
                <w:rFonts w:ascii="Calibri" w:hAnsi="Calibri"/>
                <w:b/>
                <w:sz w:val="22"/>
                <w:szCs w:val="22"/>
              </w:rPr>
            </w:pPr>
            <w:r w:rsidRPr="00C9007B">
              <w:rPr>
                <w:rFonts w:ascii="Calibri" w:hAnsi="Calibri"/>
                <w:b/>
                <w:sz w:val="22"/>
                <w:szCs w:val="22"/>
              </w:rPr>
              <w:t xml:space="preserve">Abstract (please limit to </w:t>
            </w:r>
            <w:r w:rsidR="0065216C">
              <w:rPr>
                <w:rFonts w:ascii="Calibri" w:hAnsi="Calibri"/>
                <w:b/>
                <w:sz w:val="22"/>
                <w:szCs w:val="22"/>
              </w:rPr>
              <w:t>25</w:t>
            </w:r>
            <w:r w:rsidRPr="00C9007B">
              <w:rPr>
                <w:rFonts w:ascii="Calibri" w:hAnsi="Calibri"/>
                <w:b/>
                <w:sz w:val="22"/>
                <w:szCs w:val="22"/>
              </w:rPr>
              <w:t>0 words)</w:t>
            </w:r>
          </w:p>
        </w:tc>
      </w:tr>
      <w:tr w:rsidR="000E00A7" w:rsidRPr="00C9007B" w14:paraId="42DF3724" w14:textId="77777777" w:rsidTr="000E00A7">
        <w:trPr>
          <w:trHeight w:val="165"/>
        </w:trPr>
        <w:tc>
          <w:tcPr>
            <w:tcW w:w="10390" w:type="dxa"/>
            <w:gridSpan w:val="2"/>
            <w:shd w:val="clear" w:color="auto" w:fill="FFFFFF" w:themeFill="background1"/>
          </w:tcPr>
          <w:p w14:paraId="411BFF61" w14:textId="77777777" w:rsidR="000E00A7" w:rsidRPr="00C9007B" w:rsidRDefault="000E00A7">
            <w:pPr>
              <w:rPr>
                <w:rFonts w:ascii="Calibri" w:hAnsi="Calibri"/>
                <w:b/>
              </w:rPr>
            </w:pPr>
          </w:p>
          <w:p w14:paraId="6A210B2C" w14:textId="77777777" w:rsidR="000E00A7" w:rsidRPr="00C9007B" w:rsidRDefault="000E00A7">
            <w:pPr>
              <w:rPr>
                <w:rFonts w:ascii="Calibri" w:hAnsi="Calibri"/>
                <w:bCs/>
                <w:sz w:val="22"/>
                <w:szCs w:val="22"/>
              </w:rPr>
            </w:pPr>
          </w:p>
          <w:p w14:paraId="4F0AD5D2" w14:textId="77777777" w:rsidR="000E00A7" w:rsidRDefault="000E00A7">
            <w:pPr>
              <w:rPr>
                <w:rFonts w:ascii="Calibri" w:hAnsi="Calibri"/>
                <w:b/>
              </w:rPr>
            </w:pPr>
          </w:p>
          <w:p w14:paraId="08A0E496" w14:textId="77777777" w:rsidR="007A35F3" w:rsidRDefault="007A35F3">
            <w:pPr>
              <w:rPr>
                <w:rFonts w:ascii="Calibri" w:hAnsi="Calibri"/>
                <w:b/>
              </w:rPr>
            </w:pPr>
          </w:p>
          <w:p w14:paraId="59F81CA5" w14:textId="77777777" w:rsidR="007A35F3" w:rsidRDefault="007A35F3">
            <w:pPr>
              <w:rPr>
                <w:rFonts w:ascii="Calibri" w:hAnsi="Calibri"/>
                <w:b/>
              </w:rPr>
            </w:pPr>
          </w:p>
          <w:p w14:paraId="41539F5C" w14:textId="77777777" w:rsidR="007A35F3" w:rsidRDefault="007A35F3">
            <w:pPr>
              <w:rPr>
                <w:rFonts w:ascii="Calibri" w:hAnsi="Calibri"/>
                <w:b/>
              </w:rPr>
            </w:pPr>
          </w:p>
          <w:p w14:paraId="123A1069" w14:textId="77777777" w:rsidR="007A35F3" w:rsidRDefault="007A35F3">
            <w:pPr>
              <w:rPr>
                <w:rFonts w:ascii="Calibri" w:hAnsi="Calibri"/>
                <w:b/>
              </w:rPr>
            </w:pPr>
          </w:p>
          <w:p w14:paraId="10B67626" w14:textId="40157519" w:rsidR="007A35F3" w:rsidRPr="00C9007B" w:rsidRDefault="007A35F3">
            <w:pPr>
              <w:rPr>
                <w:rFonts w:ascii="Calibri" w:hAnsi="Calibri"/>
                <w:b/>
              </w:rPr>
            </w:pPr>
          </w:p>
        </w:tc>
      </w:tr>
      <w:tr w:rsidR="000830C7" w:rsidRPr="00C9007B" w14:paraId="7DF5861D" w14:textId="77777777" w:rsidTr="003630B1">
        <w:trPr>
          <w:trHeight w:val="165"/>
        </w:trPr>
        <w:tc>
          <w:tcPr>
            <w:tcW w:w="10390" w:type="dxa"/>
            <w:gridSpan w:val="2"/>
            <w:shd w:val="clear" w:color="auto" w:fill="FBD4B4" w:themeFill="accent6" w:themeFillTint="66"/>
          </w:tcPr>
          <w:p w14:paraId="085347C8" w14:textId="57D8E6AB" w:rsidR="000830C7" w:rsidRPr="00C9007B" w:rsidRDefault="000E00A7" w:rsidP="000830C7">
            <w:pPr>
              <w:ind w:left="420" w:hanging="420"/>
              <w:rPr>
                <w:rFonts w:ascii="Calibri" w:hAnsi="Calibri" w:cs="Arial"/>
                <w:b/>
                <w:sz w:val="22"/>
                <w:szCs w:val="22"/>
              </w:rPr>
            </w:pPr>
            <w:r w:rsidRPr="00C9007B">
              <w:rPr>
                <w:rFonts w:ascii="Calibri" w:hAnsi="Calibri" w:cs="Arial"/>
                <w:b/>
                <w:sz w:val="22"/>
                <w:szCs w:val="22"/>
              </w:rPr>
              <w:t xml:space="preserve">1. </w:t>
            </w:r>
            <w:r w:rsidR="000830C7" w:rsidRPr="00C9007B">
              <w:rPr>
                <w:rFonts w:ascii="Calibri" w:hAnsi="Calibri" w:cs="Arial"/>
                <w:b/>
                <w:sz w:val="22"/>
                <w:szCs w:val="22"/>
              </w:rPr>
              <w:t xml:space="preserve">Describe the </w:t>
            </w:r>
            <w:r w:rsidR="009228B4" w:rsidRPr="00C9007B">
              <w:rPr>
                <w:rFonts w:ascii="Calibri" w:hAnsi="Calibri" w:cs="Arial"/>
                <w:b/>
                <w:sz w:val="22"/>
                <w:szCs w:val="22"/>
              </w:rPr>
              <w:t xml:space="preserve">population and </w:t>
            </w:r>
            <w:r w:rsidR="003165B3">
              <w:rPr>
                <w:rFonts w:ascii="Calibri" w:hAnsi="Calibri" w:cs="Arial"/>
                <w:b/>
                <w:sz w:val="22"/>
                <w:szCs w:val="22"/>
              </w:rPr>
              <w:t xml:space="preserve">the </w:t>
            </w:r>
            <w:r w:rsidR="009228B4" w:rsidRPr="00C9007B">
              <w:rPr>
                <w:rFonts w:ascii="Calibri" w:hAnsi="Calibri" w:cs="Arial"/>
                <w:b/>
                <w:sz w:val="22"/>
                <w:szCs w:val="22"/>
              </w:rPr>
              <w:t>number estimated to be served.</w:t>
            </w:r>
          </w:p>
        </w:tc>
      </w:tr>
      <w:tr w:rsidR="000830C7" w:rsidRPr="00C9007B" w14:paraId="1BBBF812" w14:textId="77777777" w:rsidTr="000830C7">
        <w:trPr>
          <w:trHeight w:val="165"/>
        </w:trPr>
        <w:tc>
          <w:tcPr>
            <w:tcW w:w="10390" w:type="dxa"/>
            <w:gridSpan w:val="2"/>
            <w:shd w:val="clear" w:color="auto" w:fill="FFFFFF" w:themeFill="background1"/>
          </w:tcPr>
          <w:p w14:paraId="4F270B28" w14:textId="77777777" w:rsidR="000830C7" w:rsidRPr="00C9007B" w:rsidRDefault="000830C7" w:rsidP="003630B1">
            <w:pPr>
              <w:rPr>
                <w:rFonts w:ascii="Calibri" w:hAnsi="Calibri" w:cs="Arial"/>
                <w:b/>
                <w:sz w:val="22"/>
                <w:szCs w:val="22"/>
              </w:rPr>
            </w:pPr>
          </w:p>
          <w:p w14:paraId="27E3EADA" w14:textId="77777777" w:rsidR="000830C7" w:rsidRPr="00C9007B" w:rsidRDefault="000830C7" w:rsidP="003630B1">
            <w:pPr>
              <w:rPr>
                <w:rFonts w:ascii="Calibri" w:hAnsi="Calibri" w:cs="Arial"/>
                <w:b/>
                <w:sz w:val="22"/>
                <w:szCs w:val="22"/>
              </w:rPr>
            </w:pPr>
          </w:p>
          <w:p w14:paraId="6DB5878E" w14:textId="77777777" w:rsidR="000830C7" w:rsidRPr="00C9007B" w:rsidRDefault="000830C7" w:rsidP="003630B1">
            <w:pPr>
              <w:rPr>
                <w:rFonts w:ascii="Calibri" w:hAnsi="Calibri" w:cs="Arial"/>
                <w:b/>
                <w:sz w:val="22"/>
                <w:szCs w:val="22"/>
              </w:rPr>
            </w:pPr>
          </w:p>
          <w:p w14:paraId="681E5509" w14:textId="589434D4" w:rsidR="000830C7" w:rsidRDefault="000830C7" w:rsidP="003630B1">
            <w:pPr>
              <w:rPr>
                <w:rFonts w:ascii="Calibri" w:hAnsi="Calibri" w:cs="Arial"/>
                <w:b/>
                <w:sz w:val="22"/>
                <w:szCs w:val="22"/>
              </w:rPr>
            </w:pPr>
          </w:p>
          <w:p w14:paraId="48BB9B0E" w14:textId="60385375" w:rsidR="007A35F3" w:rsidRDefault="007A35F3" w:rsidP="003630B1">
            <w:pPr>
              <w:rPr>
                <w:rFonts w:ascii="Calibri" w:hAnsi="Calibri" w:cs="Arial"/>
                <w:b/>
                <w:sz w:val="22"/>
                <w:szCs w:val="22"/>
              </w:rPr>
            </w:pPr>
          </w:p>
          <w:p w14:paraId="6BE69481" w14:textId="07DC1360" w:rsidR="007A35F3" w:rsidRDefault="007A35F3" w:rsidP="003630B1">
            <w:pPr>
              <w:rPr>
                <w:rFonts w:ascii="Calibri" w:hAnsi="Calibri" w:cs="Arial"/>
                <w:b/>
                <w:sz w:val="22"/>
                <w:szCs w:val="22"/>
              </w:rPr>
            </w:pPr>
          </w:p>
          <w:p w14:paraId="20DFFCC1" w14:textId="4BF03867" w:rsidR="007A35F3" w:rsidRDefault="007A35F3" w:rsidP="003630B1">
            <w:pPr>
              <w:rPr>
                <w:rFonts w:ascii="Calibri" w:hAnsi="Calibri" w:cs="Arial"/>
                <w:b/>
                <w:sz w:val="22"/>
                <w:szCs w:val="22"/>
              </w:rPr>
            </w:pPr>
          </w:p>
          <w:p w14:paraId="59B09B69" w14:textId="77777777" w:rsidR="007A35F3" w:rsidRPr="00C9007B" w:rsidRDefault="007A35F3" w:rsidP="003630B1">
            <w:pPr>
              <w:rPr>
                <w:rFonts w:ascii="Calibri" w:hAnsi="Calibri" w:cs="Arial"/>
                <w:b/>
                <w:sz w:val="22"/>
                <w:szCs w:val="22"/>
              </w:rPr>
            </w:pPr>
          </w:p>
          <w:p w14:paraId="6EB11D3F" w14:textId="77777777" w:rsidR="000830C7" w:rsidRPr="00C9007B" w:rsidRDefault="000830C7" w:rsidP="003630B1">
            <w:pPr>
              <w:rPr>
                <w:rFonts w:ascii="Calibri" w:hAnsi="Calibri" w:cs="Arial"/>
                <w:b/>
                <w:sz w:val="22"/>
                <w:szCs w:val="22"/>
              </w:rPr>
            </w:pPr>
          </w:p>
        </w:tc>
      </w:tr>
      <w:tr w:rsidR="00CC54AE" w:rsidRPr="00C9007B" w14:paraId="4CCAB8E2" w14:textId="77777777" w:rsidTr="003630B1">
        <w:trPr>
          <w:trHeight w:val="165"/>
        </w:trPr>
        <w:tc>
          <w:tcPr>
            <w:tcW w:w="10390" w:type="dxa"/>
            <w:gridSpan w:val="2"/>
            <w:shd w:val="clear" w:color="auto" w:fill="FBD4B4" w:themeFill="accent6" w:themeFillTint="66"/>
          </w:tcPr>
          <w:p w14:paraId="15287986" w14:textId="77777777" w:rsidR="00CC54AE" w:rsidRPr="00C9007B" w:rsidRDefault="009228B4" w:rsidP="003630B1">
            <w:pPr>
              <w:rPr>
                <w:rFonts w:ascii="Calibri" w:hAnsi="Calibri" w:cs="Arial"/>
                <w:sz w:val="22"/>
                <w:szCs w:val="22"/>
              </w:rPr>
            </w:pPr>
            <w:r w:rsidRPr="00C9007B">
              <w:rPr>
                <w:rFonts w:ascii="Calibri" w:hAnsi="Calibri" w:cs="Arial"/>
                <w:b/>
                <w:sz w:val="22"/>
                <w:szCs w:val="22"/>
              </w:rPr>
              <w:t>2</w:t>
            </w:r>
            <w:r w:rsidR="00CC54AE" w:rsidRPr="00C9007B">
              <w:rPr>
                <w:rFonts w:ascii="Calibri" w:hAnsi="Calibri" w:cs="Arial"/>
                <w:b/>
                <w:sz w:val="22"/>
                <w:szCs w:val="22"/>
              </w:rPr>
              <w:t xml:space="preserve">. </w:t>
            </w:r>
            <w:r w:rsidRPr="00C9007B">
              <w:rPr>
                <w:rFonts w:ascii="Calibri" w:hAnsi="Calibri" w:cs="Arial"/>
                <w:b/>
                <w:sz w:val="22"/>
                <w:szCs w:val="22"/>
              </w:rPr>
              <w:t>Describe</w:t>
            </w:r>
            <w:r w:rsidR="00CC54AE" w:rsidRPr="00C9007B">
              <w:rPr>
                <w:rFonts w:ascii="Calibri" w:hAnsi="Calibri" w:cs="Arial"/>
                <w:b/>
                <w:sz w:val="22"/>
                <w:szCs w:val="22"/>
              </w:rPr>
              <w:t xml:space="preserve"> the purpose </w:t>
            </w:r>
            <w:r w:rsidRPr="00C9007B">
              <w:rPr>
                <w:rFonts w:ascii="Calibri" w:hAnsi="Calibri" w:cs="Arial"/>
                <w:b/>
                <w:sz w:val="22"/>
                <w:szCs w:val="22"/>
              </w:rPr>
              <w:t>and need.</w:t>
            </w:r>
          </w:p>
        </w:tc>
      </w:tr>
      <w:tr w:rsidR="00CC54AE" w:rsidRPr="00C9007B" w14:paraId="29D40584" w14:textId="77777777" w:rsidTr="003630B1">
        <w:trPr>
          <w:trHeight w:val="1502"/>
        </w:trPr>
        <w:tc>
          <w:tcPr>
            <w:tcW w:w="10390" w:type="dxa"/>
            <w:gridSpan w:val="2"/>
            <w:shd w:val="clear" w:color="auto" w:fill="auto"/>
          </w:tcPr>
          <w:p w14:paraId="588D15C6" w14:textId="77777777" w:rsidR="00CC54AE" w:rsidRDefault="00CC54AE" w:rsidP="003630B1">
            <w:pPr>
              <w:rPr>
                <w:rFonts w:ascii="Calibri" w:hAnsi="Calibri" w:cs="Arial"/>
                <w:sz w:val="22"/>
                <w:szCs w:val="22"/>
              </w:rPr>
            </w:pPr>
          </w:p>
          <w:p w14:paraId="27CB9543" w14:textId="77777777" w:rsidR="007A35F3" w:rsidRDefault="007A35F3" w:rsidP="003630B1">
            <w:pPr>
              <w:rPr>
                <w:rFonts w:ascii="Calibri" w:hAnsi="Calibri" w:cs="Arial"/>
                <w:sz w:val="22"/>
                <w:szCs w:val="22"/>
              </w:rPr>
            </w:pPr>
          </w:p>
          <w:p w14:paraId="0A1C20AE" w14:textId="77777777" w:rsidR="007A35F3" w:rsidRDefault="007A35F3" w:rsidP="003630B1">
            <w:pPr>
              <w:rPr>
                <w:rFonts w:ascii="Calibri" w:hAnsi="Calibri" w:cs="Arial"/>
                <w:sz w:val="22"/>
                <w:szCs w:val="22"/>
              </w:rPr>
            </w:pPr>
          </w:p>
          <w:p w14:paraId="4AE67BAC" w14:textId="77777777" w:rsidR="007A35F3" w:rsidRDefault="007A35F3" w:rsidP="003630B1">
            <w:pPr>
              <w:rPr>
                <w:rFonts w:ascii="Calibri" w:hAnsi="Calibri" w:cs="Arial"/>
                <w:sz w:val="22"/>
                <w:szCs w:val="22"/>
              </w:rPr>
            </w:pPr>
          </w:p>
          <w:p w14:paraId="7261A0E8" w14:textId="77777777" w:rsidR="007A35F3" w:rsidRDefault="007A35F3" w:rsidP="003630B1">
            <w:pPr>
              <w:rPr>
                <w:rFonts w:ascii="Calibri" w:hAnsi="Calibri" w:cs="Arial"/>
                <w:sz w:val="22"/>
                <w:szCs w:val="22"/>
              </w:rPr>
            </w:pPr>
          </w:p>
          <w:p w14:paraId="5127DF85" w14:textId="77777777" w:rsidR="007A35F3" w:rsidRDefault="007A35F3" w:rsidP="003630B1">
            <w:pPr>
              <w:rPr>
                <w:rFonts w:ascii="Calibri" w:hAnsi="Calibri" w:cs="Arial"/>
                <w:sz w:val="22"/>
                <w:szCs w:val="22"/>
              </w:rPr>
            </w:pPr>
          </w:p>
          <w:p w14:paraId="60820253" w14:textId="77777777" w:rsidR="007A35F3" w:rsidRDefault="007A35F3" w:rsidP="003630B1">
            <w:pPr>
              <w:rPr>
                <w:rFonts w:ascii="Calibri" w:hAnsi="Calibri" w:cs="Arial"/>
                <w:sz w:val="22"/>
                <w:szCs w:val="22"/>
              </w:rPr>
            </w:pPr>
          </w:p>
          <w:p w14:paraId="77DF40BE" w14:textId="77777777" w:rsidR="007A35F3" w:rsidRDefault="007A35F3" w:rsidP="003630B1">
            <w:pPr>
              <w:rPr>
                <w:rFonts w:ascii="Calibri" w:hAnsi="Calibri" w:cs="Arial"/>
                <w:sz w:val="22"/>
                <w:szCs w:val="22"/>
              </w:rPr>
            </w:pPr>
          </w:p>
          <w:p w14:paraId="1823A094" w14:textId="76A01F57" w:rsidR="007A35F3" w:rsidRPr="00C9007B" w:rsidRDefault="007A35F3" w:rsidP="003630B1">
            <w:pPr>
              <w:rPr>
                <w:rFonts w:ascii="Calibri" w:hAnsi="Calibri" w:cs="Arial"/>
                <w:sz w:val="22"/>
                <w:szCs w:val="22"/>
              </w:rPr>
            </w:pPr>
          </w:p>
        </w:tc>
      </w:tr>
      <w:tr w:rsidR="00CC54AE" w:rsidRPr="00C9007B" w14:paraId="6323E052" w14:textId="77777777" w:rsidTr="003630B1">
        <w:trPr>
          <w:trHeight w:val="165"/>
        </w:trPr>
        <w:tc>
          <w:tcPr>
            <w:tcW w:w="10390" w:type="dxa"/>
            <w:gridSpan w:val="2"/>
            <w:shd w:val="clear" w:color="auto" w:fill="FBD4B4" w:themeFill="accent6" w:themeFillTint="66"/>
          </w:tcPr>
          <w:p w14:paraId="45E451D3" w14:textId="2F55B72B" w:rsidR="00CC54AE" w:rsidRPr="00C9007B" w:rsidRDefault="000E00A7" w:rsidP="003630B1">
            <w:pPr>
              <w:rPr>
                <w:rFonts w:ascii="Calibri" w:hAnsi="Calibri" w:cs="Arial"/>
                <w:b/>
                <w:sz w:val="22"/>
                <w:szCs w:val="22"/>
              </w:rPr>
            </w:pPr>
            <w:r w:rsidRPr="00C9007B">
              <w:rPr>
                <w:rFonts w:ascii="Calibri" w:hAnsi="Calibri" w:cs="Arial"/>
                <w:b/>
                <w:sz w:val="22"/>
                <w:szCs w:val="22"/>
              </w:rPr>
              <w:t>3</w:t>
            </w:r>
            <w:r w:rsidR="00CC54AE" w:rsidRPr="00C9007B">
              <w:rPr>
                <w:rFonts w:ascii="Calibri" w:hAnsi="Calibri" w:cs="Arial"/>
                <w:b/>
                <w:sz w:val="22"/>
                <w:szCs w:val="22"/>
              </w:rPr>
              <w:t xml:space="preserve">. </w:t>
            </w:r>
            <w:r w:rsidR="00C9007B" w:rsidRPr="00C9007B">
              <w:rPr>
                <w:rFonts w:ascii="Calibri" w:hAnsi="Calibri" w:cs="Arial"/>
                <w:b/>
                <w:sz w:val="22"/>
                <w:szCs w:val="22"/>
              </w:rPr>
              <w:t>Describe how the project aligns with the eligible activity(</w:t>
            </w:r>
            <w:proofErr w:type="spellStart"/>
            <w:r w:rsidR="00C9007B" w:rsidRPr="00C9007B">
              <w:rPr>
                <w:rFonts w:ascii="Calibri" w:hAnsi="Calibri" w:cs="Arial"/>
                <w:b/>
                <w:sz w:val="22"/>
                <w:szCs w:val="22"/>
              </w:rPr>
              <w:t>ies</w:t>
            </w:r>
            <w:proofErr w:type="spellEnd"/>
            <w:r w:rsidR="00C9007B" w:rsidRPr="00C9007B">
              <w:rPr>
                <w:rFonts w:ascii="Calibri" w:hAnsi="Calibri" w:cs="Arial"/>
                <w:b/>
                <w:sz w:val="22"/>
                <w:szCs w:val="22"/>
              </w:rPr>
              <w:t>) selected from the list attached.</w:t>
            </w:r>
            <w:r w:rsidR="001B0DF4">
              <w:rPr>
                <w:rFonts w:ascii="Calibri" w:hAnsi="Calibri" w:cs="Arial"/>
                <w:b/>
                <w:sz w:val="22"/>
                <w:szCs w:val="22"/>
              </w:rPr>
              <w:t xml:space="preserve"> You will be required to submit supporting documentation. </w:t>
            </w:r>
          </w:p>
        </w:tc>
      </w:tr>
      <w:tr w:rsidR="00CC54AE" w:rsidRPr="00C9007B" w14:paraId="2379385A" w14:textId="77777777" w:rsidTr="003630B1">
        <w:trPr>
          <w:trHeight w:val="1520"/>
        </w:trPr>
        <w:tc>
          <w:tcPr>
            <w:tcW w:w="10390" w:type="dxa"/>
            <w:gridSpan w:val="2"/>
            <w:shd w:val="clear" w:color="auto" w:fill="auto"/>
          </w:tcPr>
          <w:p w14:paraId="01EA05DB" w14:textId="77777777" w:rsidR="00CC54AE" w:rsidRDefault="00CC54AE" w:rsidP="003630B1">
            <w:pPr>
              <w:rPr>
                <w:rFonts w:ascii="Calibri" w:hAnsi="Calibri" w:cs="Arial"/>
                <w:b/>
                <w:sz w:val="22"/>
                <w:szCs w:val="22"/>
              </w:rPr>
            </w:pPr>
          </w:p>
          <w:p w14:paraId="3D8DCB67" w14:textId="77777777" w:rsidR="007A35F3" w:rsidRDefault="007A35F3" w:rsidP="003630B1">
            <w:pPr>
              <w:rPr>
                <w:rFonts w:ascii="Calibri" w:hAnsi="Calibri" w:cs="Arial"/>
                <w:b/>
                <w:sz w:val="22"/>
                <w:szCs w:val="22"/>
              </w:rPr>
            </w:pPr>
          </w:p>
          <w:p w14:paraId="1D441A36" w14:textId="77777777" w:rsidR="007A35F3" w:rsidRDefault="007A35F3" w:rsidP="003630B1">
            <w:pPr>
              <w:rPr>
                <w:rFonts w:ascii="Calibri" w:hAnsi="Calibri" w:cs="Arial"/>
                <w:b/>
                <w:sz w:val="22"/>
                <w:szCs w:val="22"/>
              </w:rPr>
            </w:pPr>
          </w:p>
          <w:p w14:paraId="31647CA1" w14:textId="77777777" w:rsidR="007A35F3" w:rsidRDefault="007A35F3" w:rsidP="003630B1">
            <w:pPr>
              <w:rPr>
                <w:rFonts w:ascii="Calibri" w:hAnsi="Calibri" w:cs="Arial"/>
                <w:b/>
                <w:sz w:val="22"/>
                <w:szCs w:val="22"/>
              </w:rPr>
            </w:pPr>
          </w:p>
          <w:p w14:paraId="708E50C1" w14:textId="77777777" w:rsidR="007A35F3" w:rsidRDefault="007A35F3" w:rsidP="003630B1">
            <w:pPr>
              <w:rPr>
                <w:rFonts w:ascii="Calibri" w:hAnsi="Calibri" w:cs="Arial"/>
                <w:b/>
                <w:sz w:val="22"/>
                <w:szCs w:val="22"/>
              </w:rPr>
            </w:pPr>
          </w:p>
          <w:p w14:paraId="502623D5" w14:textId="77777777" w:rsidR="007A35F3" w:rsidRDefault="007A35F3" w:rsidP="003630B1">
            <w:pPr>
              <w:rPr>
                <w:rFonts w:ascii="Calibri" w:hAnsi="Calibri" w:cs="Arial"/>
                <w:b/>
                <w:sz w:val="22"/>
                <w:szCs w:val="22"/>
              </w:rPr>
            </w:pPr>
          </w:p>
          <w:p w14:paraId="673DD46F" w14:textId="77777777" w:rsidR="007A35F3" w:rsidRDefault="007A35F3" w:rsidP="003630B1">
            <w:pPr>
              <w:rPr>
                <w:rFonts w:ascii="Calibri" w:hAnsi="Calibri" w:cs="Arial"/>
                <w:b/>
                <w:sz w:val="22"/>
                <w:szCs w:val="22"/>
              </w:rPr>
            </w:pPr>
          </w:p>
          <w:p w14:paraId="397997D0" w14:textId="77777777" w:rsidR="007A35F3" w:rsidRDefault="007A35F3" w:rsidP="003630B1">
            <w:pPr>
              <w:rPr>
                <w:rFonts w:ascii="Calibri" w:hAnsi="Calibri" w:cs="Arial"/>
                <w:b/>
                <w:sz w:val="22"/>
                <w:szCs w:val="22"/>
              </w:rPr>
            </w:pPr>
          </w:p>
          <w:p w14:paraId="11B3769E" w14:textId="77777777" w:rsidR="007A35F3" w:rsidRDefault="007A35F3" w:rsidP="003630B1">
            <w:pPr>
              <w:rPr>
                <w:rFonts w:ascii="Calibri" w:hAnsi="Calibri" w:cs="Arial"/>
                <w:b/>
                <w:sz w:val="22"/>
                <w:szCs w:val="22"/>
              </w:rPr>
            </w:pPr>
          </w:p>
          <w:p w14:paraId="72618D5E" w14:textId="08C1E679" w:rsidR="007A35F3" w:rsidRPr="00C9007B" w:rsidRDefault="007A35F3" w:rsidP="003630B1">
            <w:pPr>
              <w:rPr>
                <w:rFonts w:ascii="Calibri" w:hAnsi="Calibri" w:cs="Arial"/>
                <w:b/>
                <w:sz w:val="22"/>
                <w:szCs w:val="22"/>
              </w:rPr>
            </w:pPr>
          </w:p>
        </w:tc>
      </w:tr>
      <w:tr w:rsidR="00CC54AE" w:rsidRPr="00C9007B" w14:paraId="775E501A" w14:textId="77777777" w:rsidTr="003630B1">
        <w:trPr>
          <w:trHeight w:val="154"/>
        </w:trPr>
        <w:tc>
          <w:tcPr>
            <w:tcW w:w="10390" w:type="dxa"/>
            <w:gridSpan w:val="2"/>
            <w:shd w:val="clear" w:color="auto" w:fill="FBD4B4" w:themeFill="accent6" w:themeFillTint="66"/>
          </w:tcPr>
          <w:p w14:paraId="7C738911" w14:textId="77777777" w:rsidR="00CC54AE" w:rsidRPr="00C9007B" w:rsidRDefault="009228B4" w:rsidP="003630B1">
            <w:pPr>
              <w:rPr>
                <w:rFonts w:ascii="Calibri" w:hAnsi="Calibri" w:cs="Arial"/>
                <w:b/>
                <w:sz w:val="22"/>
                <w:szCs w:val="22"/>
              </w:rPr>
            </w:pPr>
            <w:r w:rsidRPr="00C9007B">
              <w:rPr>
                <w:rFonts w:ascii="Calibri" w:hAnsi="Calibri" w:cs="Arial"/>
                <w:b/>
                <w:sz w:val="22"/>
                <w:szCs w:val="22"/>
              </w:rPr>
              <w:lastRenderedPageBreak/>
              <w:t xml:space="preserve">4. </w:t>
            </w:r>
            <w:r w:rsidR="00C9007B" w:rsidRPr="00C9007B">
              <w:rPr>
                <w:rFonts w:ascii="Calibri" w:hAnsi="Calibri" w:cs="Arial"/>
                <w:b/>
                <w:sz w:val="22"/>
                <w:szCs w:val="22"/>
              </w:rPr>
              <w:t>Describe the team’s experience and the management plan</w:t>
            </w:r>
          </w:p>
        </w:tc>
      </w:tr>
      <w:tr w:rsidR="00CC54AE" w:rsidRPr="00C9007B" w14:paraId="662C1F84" w14:textId="77777777" w:rsidTr="003630B1">
        <w:trPr>
          <w:trHeight w:val="1592"/>
        </w:trPr>
        <w:tc>
          <w:tcPr>
            <w:tcW w:w="10390" w:type="dxa"/>
            <w:gridSpan w:val="2"/>
            <w:shd w:val="clear" w:color="auto" w:fill="auto"/>
          </w:tcPr>
          <w:p w14:paraId="7833EA41" w14:textId="77777777" w:rsidR="009228B4" w:rsidRPr="00C9007B" w:rsidRDefault="009228B4" w:rsidP="003630B1">
            <w:pPr>
              <w:rPr>
                <w:rFonts w:ascii="Calibri" w:hAnsi="Calibri" w:cs="Arial"/>
                <w:sz w:val="22"/>
                <w:szCs w:val="22"/>
              </w:rPr>
            </w:pPr>
          </w:p>
          <w:p w14:paraId="56E12281" w14:textId="2CDA49E4" w:rsidR="001B0DF4" w:rsidRDefault="001B0DF4" w:rsidP="003630B1">
            <w:pPr>
              <w:rPr>
                <w:rFonts w:ascii="Calibri" w:hAnsi="Calibri" w:cs="Arial"/>
                <w:sz w:val="22"/>
                <w:szCs w:val="22"/>
              </w:rPr>
            </w:pPr>
          </w:p>
          <w:p w14:paraId="4D517609" w14:textId="492A18AD" w:rsidR="007A35F3" w:rsidRDefault="007A35F3" w:rsidP="003630B1">
            <w:pPr>
              <w:rPr>
                <w:rFonts w:ascii="Calibri" w:hAnsi="Calibri" w:cs="Arial"/>
                <w:sz w:val="22"/>
                <w:szCs w:val="22"/>
              </w:rPr>
            </w:pPr>
          </w:p>
          <w:p w14:paraId="6F0183C7" w14:textId="77777777" w:rsidR="007A35F3" w:rsidRDefault="007A35F3" w:rsidP="003630B1">
            <w:pPr>
              <w:rPr>
                <w:rFonts w:ascii="Calibri" w:hAnsi="Calibri" w:cs="Arial"/>
                <w:sz w:val="22"/>
                <w:szCs w:val="22"/>
              </w:rPr>
            </w:pPr>
          </w:p>
          <w:p w14:paraId="0ABD6E35" w14:textId="77777777" w:rsidR="001B0DF4" w:rsidRDefault="001B0DF4" w:rsidP="003630B1">
            <w:pPr>
              <w:rPr>
                <w:rFonts w:ascii="Calibri" w:hAnsi="Calibri" w:cs="Arial"/>
                <w:sz w:val="22"/>
                <w:szCs w:val="22"/>
              </w:rPr>
            </w:pPr>
          </w:p>
          <w:p w14:paraId="5F16D0E7" w14:textId="77777777" w:rsidR="001B0DF4" w:rsidRDefault="001B0DF4" w:rsidP="003630B1">
            <w:pPr>
              <w:rPr>
                <w:rFonts w:ascii="Calibri" w:hAnsi="Calibri" w:cs="Arial"/>
                <w:sz w:val="22"/>
                <w:szCs w:val="22"/>
              </w:rPr>
            </w:pPr>
          </w:p>
          <w:p w14:paraId="3A402FFB" w14:textId="77777777" w:rsidR="001B0DF4" w:rsidRDefault="001B0DF4" w:rsidP="003630B1">
            <w:pPr>
              <w:rPr>
                <w:rFonts w:ascii="Calibri" w:hAnsi="Calibri" w:cs="Arial"/>
                <w:sz w:val="22"/>
                <w:szCs w:val="22"/>
              </w:rPr>
            </w:pPr>
          </w:p>
          <w:p w14:paraId="2AB77342" w14:textId="77777777" w:rsidR="001B0DF4" w:rsidRDefault="001B0DF4" w:rsidP="003630B1">
            <w:pPr>
              <w:rPr>
                <w:rFonts w:ascii="Calibri" w:hAnsi="Calibri" w:cs="Arial"/>
                <w:sz w:val="22"/>
                <w:szCs w:val="22"/>
              </w:rPr>
            </w:pPr>
          </w:p>
          <w:p w14:paraId="169B9810" w14:textId="77777777" w:rsidR="001B0DF4" w:rsidRDefault="001B0DF4" w:rsidP="003630B1">
            <w:pPr>
              <w:rPr>
                <w:rFonts w:ascii="Calibri" w:hAnsi="Calibri" w:cs="Arial"/>
                <w:sz w:val="22"/>
                <w:szCs w:val="22"/>
              </w:rPr>
            </w:pPr>
          </w:p>
          <w:p w14:paraId="446B5F19" w14:textId="5ACD7202" w:rsidR="001B0DF4" w:rsidRPr="00C9007B" w:rsidRDefault="001B0DF4" w:rsidP="003630B1">
            <w:pPr>
              <w:rPr>
                <w:rFonts w:ascii="Calibri" w:hAnsi="Calibri" w:cs="Arial"/>
                <w:sz w:val="22"/>
                <w:szCs w:val="22"/>
              </w:rPr>
            </w:pPr>
          </w:p>
        </w:tc>
      </w:tr>
      <w:tr w:rsidR="00CC54AE" w:rsidRPr="00C9007B" w14:paraId="3D5B8FEC" w14:textId="77777777" w:rsidTr="003630B1">
        <w:trPr>
          <w:trHeight w:val="172"/>
        </w:trPr>
        <w:tc>
          <w:tcPr>
            <w:tcW w:w="10390" w:type="dxa"/>
            <w:gridSpan w:val="2"/>
            <w:shd w:val="clear" w:color="auto" w:fill="FBD4B4" w:themeFill="accent6" w:themeFillTint="66"/>
          </w:tcPr>
          <w:p w14:paraId="45C1F833" w14:textId="6E05B256" w:rsidR="00CC54AE" w:rsidRPr="00C9007B" w:rsidRDefault="00C9007B" w:rsidP="003630B1">
            <w:pPr>
              <w:rPr>
                <w:rFonts w:ascii="Calibri" w:hAnsi="Calibri" w:cs="Arial"/>
                <w:b/>
                <w:sz w:val="22"/>
                <w:szCs w:val="22"/>
              </w:rPr>
            </w:pPr>
            <w:r w:rsidRPr="00C9007B">
              <w:rPr>
                <w:rFonts w:ascii="Calibri" w:hAnsi="Calibri" w:cs="Arial"/>
                <w:b/>
                <w:sz w:val="22"/>
                <w:szCs w:val="22"/>
              </w:rPr>
              <w:t>5</w:t>
            </w:r>
            <w:r w:rsidR="00CC54AE" w:rsidRPr="00C9007B">
              <w:rPr>
                <w:rFonts w:ascii="Calibri" w:hAnsi="Calibri" w:cs="Arial"/>
                <w:b/>
                <w:sz w:val="22"/>
                <w:szCs w:val="22"/>
              </w:rPr>
              <w:t xml:space="preserve">. </w:t>
            </w:r>
            <w:r w:rsidRPr="00C9007B">
              <w:rPr>
                <w:rFonts w:ascii="Calibri" w:hAnsi="Calibri" w:cs="Arial"/>
                <w:b/>
                <w:sz w:val="22"/>
                <w:szCs w:val="22"/>
              </w:rPr>
              <w:t>Describe the role of any contractors if relevant. Otherwise state no contractors will be used.</w:t>
            </w:r>
          </w:p>
        </w:tc>
      </w:tr>
      <w:tr w:rsidR="00CC54AE" w:rsidRPr="00C9007B" w14:paraId="1B3B7016" w14:textId="77777777" w:rsidTr="003630B1">
        <w:trPr>
          <w:trHeight w:val="2304"/>
        </w:trPr>
        <w:tc>
          <w:tcPr>
            <w:tcW w:w="10390" w:type="dxa"/>
            <w:gridSpan w:val="2"/>
            <w:shd w:val="clear" w:color="auto" w:fill="auto"/>
          </w:tcPr>
          <w:p w14:paraId="7CAD30F0" w14:textId="77777777" w:rsidR="00CC54AE" w:rsidRPr="00C9007B" w:rsidRDefault="00CC54AE" w:rsidP="003630B1">
            <w:pPr>
              <w:rPr>
                <w:rFonts w:ascii="Calibri" w:hAnsi="Calibri" w:cs="Arial"/>
                <w:sz w:val="22"/>
                <w:szCs w:val="22"/>
              </w:rPr>
            </w:pPr>
          </w:p>
        </w:tc>
      </w:tr>
      <w:tr w:rsidR="00CC54AE" w:rsidRPr="00C9007B" w14:paraId="22546994" w14:textId="77777777" w:rsidTr="003630B1">
        <w:trPr>
          <w:trHeight w:val="188"/>
        </w:trPr>
        <w:tc>
          <w:tcPr>
            <w:tcW w:w="10390" w:type="dxa"/>
            <w:gridSpan w:val="2"/>
            <w:shd w:val="clear" w:color="auto" w:fill="FBD4B4" w:themeFill="accent6" w:themeFillTint="66"/>
          </w:tcPr>
          <w:p w14:paraId="5247AA13" w14:textId="5BFF8696" w:rsidR="00CC54AE" w:rsidRPr="00E57C10" w:rsidRDefault="00C9007B" w:rsidP="003630B1">
            <w:pPr>
              <w:rPr>
                <w:rFonts w:asciiTheme="minorHAnsi" w:hAnsiTheme="minorHAnsi" w:cstheme="minorHAnsi"/>
                <w:b/>
                <w:sz w:val="22"/>
                <w:szCs w:val="22"/>
              </w:rPr>
            </w:pPr>
            <w:r w:rsidRPr="00E57C10">
              <w:rPr>
                <w:rFonts w:asciiTheme="minorHAnsi" w:hAnsiTheme="minorHAnsi" w:cstheme="minorHAnsi"/>
                <w:b/>
                <w:sz w:val="22"/>
                <w:szCs w:val="22"/>
              </w:rPr>
              <w:t>6</w:t>
            </w:r>
            <w:r w:rsidR="00CC54AE" w:rsidRPr="00E57C10">
              <w:rPr>
                <w:rFonts w:asciiTheme="minorHAnsi" w:hAnsiTheme="minorHAnsi" w:cstheme="minorHAnsi"/>
                <w:b/>
                <w:sz w:val="22"/>
                <w:szCs w:val="22"/>
              </w:rPr>
              <w:t>. Describe how you will monitor the project including the operations and budget</w:t>
            </w:r>
            <w:r w:rsidR="003165B3" w:rsidRPr="00E57C10">
              <w:rPr>
                <w:rFonts w:asciiTheme="minorHAnsi" w:hAnsiTheme="minorHAnsi" w:cstheme="minorHAnsi"/>
                <w:b/>
                <w:sz w:val="22"/>
                <w:szCs w:val="22"/>
              </w:rPr>
              <w:t xml:space="preserve">. </w:t>
            </w:r>
            <w:r w:rsidR="003165B3" w:rsidRPr="00E57C10">
              <w:rPr>
                <w:rFonts w:asciiTheme="minorHAnsi" w:hAnsiTheme="minorHAnsi" w:cstheme="minorHAnsi"/>
                <w:b/>
                <w:sz w:val="22"/>
                <w:szCs w:val="22"/>
              </w:rPr>
              <w:t xml:space="preserve">Include the name and position of the persons(s) with monitoring responsibility. Specifically describe </w:t>
            </w:r>
            <w:r w:rsidR="003165B3" w:rsidRPr="00E57C10">
              <w:rPr>
                <w:rStyle w:val="Emphasis"/>
                <w:rFonts w:asciiTheme="minorHAnsi" w:hAnsiTheme="minorHAnsi" w:cstheme="minorHAnsi"/>
                <w:b/>
                <w:sz w:val="22"/>
                <w:szCs w:val="22"/>
                <w:lang w:val="en"/>
              </w:rPr>
              <w:t xml:space="preserve"> how you will monitor (for purpose of future Audit) that funds </w:t>
            </w:r>
            <w:r w:rsidR="003165B3" w:rsidRPr="00E57C10">
              <w:rPr>
                <w:rStyle w:val="Emphasis"/>
                <w:rFonts w:asciiTheme="minorHAnsi" w:hAnsiTheme="minorHAnsi" w:cstheme="minorHAnsi"/>
                <w:b/>
                <w:i w:val="0"/>
                <w:iCs w:val="0"/>
                <w:sz w:val="22"/>
                <w:szCs w:val="22"/>
                <w:lang w:val="en"/>
              </w:rPr>
              <w:t>1) are only</w:t>
            </w:r>
            <w:r w:rsidR="003165B3" w:rsidRPr="00E57C10">
              <w:rPr>
                <w:rStyle w:val="Emphasis"/>
                <w:rFonts w:asciiTheme="minorHAnsi" w:hAnsiTheme="minorHAnsi" w:cstheme="minorHAnsi"/>
                <w:b/>
                <w:sz w:val="22"/>
                <w:szCs w:val="22"/>
                <w:lang w:val="en"/>
              </w:rPr>
              <w:t xml:space="preserve"> </w:t>
            </w:r>
            <w:r w:rsidR="003165B3" w:rsidRPr="00E57C10">
              <w:rPr>
                <w:rFonts w:asciiTheme="minorHAnsi" w:hAnsiTheme="minorHAnsi" w:cstheme="minorHAnsi"/>
                <w:b/>
                <w:sz w:val="22"/>
                <w:szCs w:val="22"/>
                <w:lang w:val="en"/>
              </w:rPr>
              <w:t>used only to assist those impacted by COVID-19 within CARES Act guidelines; 2) are only used for Davidson County Residents; 3) are only used for services provided between March 1, 2020 to December 30, 2020; 4) will be spent by December 30, 2020.</w:t>
            </w:r>
          </w:p>
        </w:tc>
      </w:tr>
      <w:tr w:rsidR="00CC54AE" w:rsidRPr="00C9007B" w14:paraId="451ADA58" w14:textId="77777777" w:rsidTr="003630B1">
        <w:trPr>
          <w:trHeight w:val="2304"/>
        </w:trPr>
        <w:tc>
          <w:tcPr>
            <w:tcW w:w="10390" w:type="dxa"/>
            <w:gridSpan w:val="2"/>
          </w:tcPr>
          <w:p w14:paraId="2EF7DC65" w14:textId="77777777" w:rsidR="00CC54AE" w:rsidRDefault="00CC54AE" w:rsidP="003630B1">
            <w:pPr>
              <w:rPr>
                <w:rFonts w:ascii="Calibri" w:hAnsi="Calibri" w:cs="Arial"/>
                <w:sz w:val="22"/>
                <w:szCs w:val="22"/>
              </w:rPr>
            </w:pPr>
          </w:p>
          <w:p w14:paraId="1B6321F8" w14:textId="73C6DC21" w:rsidR="00223B96" w:rsidRPr="00C9007B" w:rsidRDefault="00223B96" w:rsidP="003630B1">
            <w:pPr>
              <w:rPr>
                <w:rFonts w:ascii="Calibri" w:hAnsi="Calibri" w:cs="Arial"/>
                <w:sz w:val="22"/>
                <w:szCs w:val="22"/>
              </w:rPr>
            </w:pPr>
          </w:p>
        </w:tc>
      </w:tr>
      <w:tr w:rsidR="00CC54AE" w:rsidRPr="00C9007B" w14:paraId="0D62B5D7" w14:textId="77777777" w:rsidTr="003630B1">
        <w:trPr>
          <w:trHeight w:val="165"/>
        </w:trPr>
        <w:tc>
          <w:tcPr>
            <w:tcW w:w="10390" w:type="dxa"/>
            <w:gridSpan w:val="2"/>
            <w:shd w:val="clear" w:color="auto" w:fill="FBD4B4" w:themeFill="accent6" w:themeFillTint="66"/>
          </w:tcPr>
          <w:p w14:paraId="3237451A" w14:textId="7C9806A2" w:rsidR="00CC54AE" w:rsidRPr="00C9007B" w:rsidRDefault="00C9007B" w:rsidP="000E00A7">
            <w:pPr>
              <w:rPr>
                <w:rFonts w:ascii="Calibri" w:hAnsi="Calibri" w:cs="Arial"/>
                <w:b/>
                <w:sz w:val="22"/>
                <w:szCs w:val="22"/>
              </w:rPr>
            </w:pPr>
            <w:r w:rsidRPr="00C9007B">
              <w:rPr>
                <w:rFonts w:ascii="Calibri" w:hAnsi="Calibri" w:cs="Arial"/>
                <w:b/>
                <w:sz w:val="22"/>
                <w:szCs w:val="22"/>
              </w:rPr>
              <w:t>7</w:t>
            </w:r>
            <w:r w:rsidR="00CC54AE" w:rsidRPr="00C9007B">
              <w:rPr>
                <w:rFonts w:ascii="Calibri" w:hAnsi="Calibri" w:cs="Arial"/>
                <w:b/>
                <w:sz w:val="22"/>
                <w:szCs w:val="22"/>
              </w:rPr>
              <w:t>. Describe how the funds will be used. Include dollars requested, total cost, budget estimates by category (capital, operations, staff, etc.). Describe any in-kind contributions (dollars or other resources) including partners, and recurring costs.</w:t>
            </w:r>
            <w:r w:rsidR="00C37D3D" w:rsidRPr="00C9007B">
              <w:rPr>
                <w:rFonts w:ascii="Calibri" w:hAnsi="Calibri" w:cs="Arial"/>
                <w:b/>
                <w:sz w:val="22"/>
                <w:szCs w:val="22"/>
              </w:rPr>
              <w:t xml:space="preserve"> Attach the budget forms. </w:t>
            </w:r>
            <w:r w:rsidR="000076B0">
              <w:rPr>
                <w:rFonts w:ascii="Calibri" w:hAnsi="Calibri" w:cs="Arial"/>
                <w:b/>
                <w:sz w:val="22"/>
                <w:szCs w:val="22"/>
              </w:rPr>
              <w:t xml:space="preserve"> </w:t>
            </w:r>
          </w:p>
        </w:tc>
      </w:tr>
      <w:tr w:rsidR="00CC54AE" w:rsidRPr="00C9007B" w14:paraId="108EF7CA" w14:textId="77777777" w:rsidTr="003630B1">
        <w:trPr>
          <w:trHeight w:val="1223"/>
        </w:trPr>
        <w:tc>
          <w:tcPr>
            <w:tcW w:w="10390" w:type="dxa"/>
            <w:gridSpan w:val="2"/>
            <w:shd w:val="clear" w:color="auto" w:fill="auto"/>
          </w:tcPr>
          <w:p w14:paraId="4619A27E" w14:textId="77777777" w:rsidR="00CC54AE" w:rsidRDefault="00CC54AE" w:rsidP="003630B1">
            <w:pPr>
              <w:rPr>
                <w:rFonts w:ascii="Calibri" w:hAnsi="Calibri" w:cs="Arial"/>
                <w:b/>
                <w:sz w:val="22"/>
                <w:szCs w:val="22"/>
              </w:rPr>
            </w:pPr>
          </w:p>
          <w:p w14:paraId="01B147FE" w14:textId="77777777" w:rsidR="00223B96" w:rsidRDefault="00223B96" w:rsidP="003630B1">
            <w:pPr>
              <w:rPr>
                <w:rFonts w:ascii="Calibri" w:hAnsi="Calibri" w:cs="Arial"/>
                <w:b/>
                <w:sz w:val="22"/>
                <w:szCs w:val="22"/>
              </w:rPr>
            </w:pPr>
          </w:p>
          <w:p w14:paraId="35B7BB73" w14:textId="77777777" w:rsidR="00223B96" w:rsidRDefault="00223B96" w:rsidP="003630B1">
            <w:pPr>
              <w:rPr>
                <w:rFonts w:ascii="Calibri" w:hAnsi="Calibri" w:cs="Arial"/>
                <w:b/>
                <w:sz w:val="22"/>
                <w:szCs w:val="22"/>
              </w:rPr>
            </w:pPr>
          </w:p>
          <w:p w14:paraId="4186ADD2" w14:textId="77777777" w:rsidR="00223B96" w:rsidRDefault="00223B96" w:rsidP="003630B1">
            <w:pPr>
              <w:rPr>
                <w:rFonts w:ascii="Calibri" w:hAnsi="Calibri" w:cs="Arial"/>
                <w:b/>
                <w:sz w:val="22"/>
                <w:szCs w:val="22"/>
              </w:rPr>
            </w:pPr>
          </w:p>
          <w:p w14:paraId="00E2AD45" w14:textId="77777777" w:rsidR="00223B96" w:rsidRDefault="00223B96" w:rsidP="003630B1">
            <w:pPr>
              <w:rPr>
                <w:rFonts w:ascii="Calibri" w:hAnsi="Calibri" w:cs="Arial"/>
                <w:b/>
                <w:sz w:val="22"/>
                <w:szCs w:val="22"/>
              </w:rPr>
            </w:pPr>
          </w:p>
          <w:p w14:paraId="7B842A9E" w14:textId="77777777" w:rsidR="00223B96" w:rsidRDefault="00223B96" w:rsidP="003630B1">
            <w:pPr>
              <w:rPr>
                <w:rFonts w:ascii="Calibri" w:hAnsi="Calibri" w:cs="Arial"/>
                <w:b/>
                <w:sz w:val="22"/>
                <w:szCs w:val="22"/>
              </w:rPr>
            </w:pPr>
          </w:p>
          <w:p w14:paraId="49D0EC7D" w14:textId="77777777" w:rsidR="00223B96" w:rsidRDefault="00223B96" w:rsidP="003630B1">
            <w:pPr>
              <w:rPr>
                <w:rFonts w:ascii="Calibri" w:hAnsi="Calibri" w:cs="Arial"/>
                <w:b/>
                <w:sz w:val="22"/>
                <w:szCs w:val="22"/>
              </w:rPr>
            </w:pPr>
          </w:p>
          <w:p w14:paraId="6CBC3860" w14:textId="77777777" w:rsidR="00223B96" w:rsidRDefault="00223B96" w:rsidP="003630B1">
            <w:pPr>
              <w:rPr>
                <w:rFonts w:ascii="Calibri" w:hAnsi="Calibri" w:cs="Arial"/>
                <w:b/>
                <w:sz w:val="22"/>
                <w:szCs w:val="22"/>
              </w:rPr>
            </w:pPr>
          </w:p>
          <w:p w14:paraId="1EE69FD9" w14:textId="5E3DB1B2" w:rsidR="00223B96" w:rsidRPr="00C9007B" w:rsidRDefault="00223B96" w:rsidP="003630B1">
            <w:pPr>
              <w:rPr>
                <w:rFonts w:ascii="Calibri" w:hAnsi="Calibri" w:cs="Arial"/>
                <w:b/>
                <w:sz w:val="22"/>
                <w:szCs w:val="22"/>
              </w:rPr>
            </w:pPr>
          </w:p>
        </w:tc>
      </w:tr>
    </w:tbl>
    <w:p w14:paraId="0393EC2F" w14:textId="36960F80" w:rsidR="00223B96" w:rsidRDefault="00223B96">
      <w:pPr>
        <w:spacing w:after="200" w:line="276" w:lineRule="auto"/>
        <w:rPr>
          <w:rFonts w:ascii="Calibri" w:hAnsi="Calibri"/>
          <w:sz w:val="22"/>
          <w:szCs w:val="22"/>
        </w:rPr>
      </w:pPr>
      <w:r>
        <w:rPr>
          <w:rFonts w:ascii="Calibri" w:hAnsi="Calibri"/>
          <w:sz w:val="22"/>
          <w:szCs w:val="22"/>
        </w:rPr>
        <w:br w:type="page"/>
      </w:r>
    </w:p>
    <w:p w14:paraId="4C827920" w14:textId="77777777" w:rsidR="003154F9" w:rsidRDefault="003154F9">
      <w:pPr>
        <w:rPr>
          <w:rFonts w:ascii="Calibri" w:hAnsi="Calibri"/>
          <w:sz w:val="22"/>
          <w:szCs w:val="22"/>
        </w:rPr>
      </w:pPr>
    </w:p>
    <w:p w14:paraId="4B485E4F" w14:textId="51717A93" w:rsidR="003154F9" w:rsidRDefault="005E4992" w:rsidP="005012F6">
      <w:pPr>
        <w:spacing w:after="120"/>
        <w:jc w:val="center"/>
        <w:rPr>
          <w:rFonts w:asciiTheme="minorHAnsi" w:eastAsiaTheme="minorHAnsi" w:hAnsiTheme="minorHAnsi" w:cstheme="minorBidi"/>
          <w:b/>
          <w:bCs/>
          <w:sz w:val="22"/>
          <w:szCs w:val="22"/>
        </w:rPr>
      </w:pPr>
      <w:r w:rsidRPr="005012F6">
        <w:rPr>
          <w:rFonts w:asciiTheme="minorHAnsi" w:eastAsiaTheme="minorHAnsi" w:hAnsiTheme="minorHAnsi" w:cstheme="minorBidi"/>
          <w:b/>
          <w:bCs/>
          <w:sz w:val="22"/>
          <w:szCs w:val="22"/>
          <w:u w:val="single"/>
        </w:rPr>
        <w:t xml:space="preserve">Eligible </w:t>
      </w:r>
      <w:r w:rsidR="003712D2" w:rsidRPr="005012F6">
        <w:rPr>
          <w:rFonts w:asciiTheme="minorHAnsi" w:eastAsiaTheme="minorHAnsi" w:hAnsiTheme="minorHAnsi" w:cstheme="minorBidi"/>
          <w:b/>
          <w:bCs/>
          <w:sz w:val="22"/>
          <w:szCs w:val="22"/>
          <w:u w:val="single"/>
        </w:rPr>
        <w:t>C</w:t>
      </w:r>
      <w:r w:rsidRPr="005012F6">
        <w:rPr>
          <w:rFonts w:asciiTheme="minorHAnsi" w:eastAsiaTheme="minorHAnsi" w:hAnsiTheme="minorHAnsi" w:cstheme="minorBidi"/>
          <w:b/>
          <w:bCs/>
          <w:sz w:val="22"/>
          <w:szCs w:val="22"/>
          <w:u w:val="single"/>
        </w:rPr>
        <w:t xml:space="preserve">riteria for </w:t>
      </w:r>
      <w:r w:rsidR="003154F9" w:rsidRPr="003154F9">
        <w:rPr>
          <w:rFonts w:asciiTheme="minorHAnsi" w:eastAsiaTheme="minorHAnsi" w:hAnsiTheme="minorHAnsi" w:cstheme="minorBidi"/>
          <w:b/>
          <w:bCs/>
          <w:sz w:val="22"/>
          <w:szCs w:val="22"/>
          <w:u w:val="single"/>
        </w:rPr>
        <w:t>CPF Community Health Grant</w:t>
      </w:r>
      <w:r w:rsidRPr="005012F6">
        <w:rPr>
          <w:rFonts w:asciiTheme="minorHAnsi" w:eastAsiaTheme="minorHAnsi" w:hAnsiTheme="minorHAnsi" w:cstheme="minorBidi"/>
          <w:b/>
          <w:bCs/>
          <w:sz w:val="22"/>
          <w:szCs w:val="22"/>
          <w:u w:val="single"/>
        </w:rPr>
        <w:t xml:space="preserve"> </w:t>
      </w:r>
      <w:r w:rsidR="003712D2" w:rsidRPr="005012F6">
        <w:rPr>
          <w:rFonts w:asciiTheme="minorHAnsi" w:eastAsiaTheme="minorHAnsi" w:hAnsiTheme="minorHAnsi" w:cstheme="minorBidi"/>
          <w:b/>
          <w:bCs/>
          <w:sz w:val="22"/>
          <w:szCs w:val="22"/>
          <w:u w:val="single"/>
        </w:rPr>
        <w:t>A</w:t>
      </w:r>
      <w:r w:rsidRPr="005012F6">
        <w:rPr>
          <w:rFonts w:asciiTheme="minorHAnsi" w:eastAsiaTheme="minorHAnsi" w:hAnsiTheme="minorHAnsi" w:cstheme="minorBidi"/>
          <w:b/>
          <w:bCs/>
          <w:sz w:val="22"/>
          <w:szCs w:val="22"/>
          <w:u w:val="single"/>
        </w:rPr>
        <w:t>wards</w:t>
      </w:r>
      <w:r w:rsidR="00D52DBD">
        <w:rPr>
          <w:rFonts w:asciiTheme="minorHAnsi" w:eastAsiaTheme="minorHAnsi" w:hAnsiTheme="minorHAnsi" w:cstheme="minorBidi"/>
          <w:b/>
          <w:bCs/>
          <w:sz w:val="22"/>
          <w:szCs w:val="22"/>
          <w:u w:val="single"/>
        </w:rPr>
        <w:t xml:space="preserve"> Activities</w:t>
      </w:r>
      <w:r w:rsidRPr="005012F6">
        <w:rPr>
          <w:rFonts w:asciiTheme="minorHAnsi" w:eastAsiaTheme="minorHAnsi" w:hAnsiTheme="minorHAnsi" w:cstheme="minorBidi"/>
          <w:b/>
          <w:bCs/>
          <w:sz w:val="22"/>
          <w:szCs w:val="22"/>
          <w:u w:val="single"/>
        </w:rPr>
        <w:t>. Applicant may address one or more</w:t>
      </w:r>
      <w:r w:rsidR="003154F9" w:rsidRPr="003154F9">
        <w:rPr>
          <w:rFonts w:asciiTheme="minorHAnsi" w:eastAsiaTheme="minorHAnsi" w:hAnsiTheme="minorHAnsi" w:cstheme="minorBidi"/>
          <w:b/>
          <w:bCs/>
          <w:sz w:val="22"/>
          <w:szCs w:val="22"/>
        </w:rPr>
        <w:t>:</w:t>
      </w:r>
    </w:p>
    <w:p w14:paraId="4EF727B4" w14:textId="77777777" w:rsidR="00D52DBD" w:rsidRPr="00D52DBD" w:rsidRDefault="00D52DBD" w:rsidP="00D52DBD">
      <w:pPr>
        <w:spacing w:after="120"/>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 xml:space="preserve">“The funds received through this contract are considered federal funds subject to the Single Audit Act and the related provisions of the Uniform Guidance. The population served with these funds need to be individuals or small businesses suffering from the impact of the coronavirus public health crisis.  The expenditures may include addressing medical and public health needs, as well as economic support to those suffering from employment or business interruptions due to COVID-19-related business closures.  </w:t>
      </w:r>
      <w:bookmarkStart w:id="0" w:name="_Hlk48894396"/>
      <w:r w:rsidRPr="00D52DBD">
        <w:rPr>
          <w:rFonts w:asciiTheme="minorHAnsi" w:eastAsiaTheme="minorHAnsi" w:hAnsiTheme="minorHAnsi" w:cstheme="minorBidi"/>
          <w:sz w:val="22"/>
          <w:szCs w:val="22"/>
        </w:rPr>
        <w:t xml:space="preserve">All expenditures must be incurred during the period that </w:t>
      </w:r>
      <w:r w:rsidRPr="00D52DBD">
        <w:rPr>
          <w:rFonts w:asciiTheme="minorHAnsi" w:eastAsiaTheme="minorHAnsi" w:hAnsiTheme="minorHAnsi" w:cstheme="minorBidi"/>
          <w:sz w:val="22"/>
          <w:szCs w:val="22"/>
          <w:u w:val="single"/>
        </w:rPr>
        <w:t>begins March 1, 2020 and ends on December 30, 2020</w:t>
      </w:r>
      <w:r w:rsidRPr="00D52DBD">
        <w:rPr>
          <w:rFonts w:asciiTheme="minorHAnsi" w:eastAsiaTheme="minorHAnsi" w:hAnsiTheme="minorHAnsi" w:cstheme="minorBidi"/>
          <w:sz w:val="22"/>
          <w:szCs w:val="22"/>
        </w:rPr>
        <w:t xml:space="preserve">. Documentation will be required to support that the criteria was </w:t>
      </w:r>
      <w:proofErr w:type="gramStart"/>
      <w:r w:rsidRPr="00D52DBD">
        <w:rPr>
          <w:rFonts w:asciiTheme="minorHAnsi" w:eastAsiaTheme="minorHAnsi" w:hAnsiTheme="minorHAnsi" w:cstheme="minorBidi"/>
          <w:sz w:val="22"/>
          <w:szCs w:val="22"/>
        </w:rPr>
        <w:t>met</w:t>
      </w:r>
      <w:proofErr w:type="gramEnd"/>
      <w:r w:rsidRPr="00D52DBD">
        <w:rPr>
          <w:rFonts w:asciiTheme="minorHAnsi" w:eastAsiaTheme="minorHAnsi" w:hAnsiTheme="minorHAnsi" w:cstheme="minorBidi"/>
          <w:sz w:val="22"/>
          <w:szCs w:val="22"/>
        </w:rPr>
        <w:t xml:space="preserve"> or the funds will need to be returned to Metropolitan Government of Nashville and Davidson County.</w:t>
      </w:r>
      <w:bookmarkEnd w:id="0"/>
      <w:r w:rsidRPr="00D52DBD">
        <w:rPr>
          <w:rFonts w:asciiTheme="minorHAnsi" w:eastAsiaTheme="minorHAnsi" w:hAnsiTheme="minorHAnsi" w:cstheme="minorBidi"/>
          <w:sz w:val="22"/>
          <w:szCs w:val="22"/>
        </w:rPr>
        <w:t>”</w:t>
      </w:r>
    </w:p>
    <w:p w14:paraId="7ABAFC5A" w14:textId="77777777" w:rsidR="00D52DBD" w:rsidRPr="00D52DBD" w:rsidRDefault="00D52DBD" w:rsidP="00D52DBD">
      <w:pPr>
        <w:spacing w:after="120"/>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Specifically, for CPF Community Health Grants, the grants to be awarded will address one or more of the following criteria:</w:t>
      </w:r>
    </w:p>
    <w:p w14:paraId="72701256" w14:textId="77777777" w:rsidR="00D52DBD" w:rsidRPr="00D52DBD" w:rsidRDefault="00D52DBD" w:rsidP="00D52DBD">
      <w:pPr>
        <w:numPr>
          <w:ilvl w:val="0"/>
          <w:numId w:val="1"/>
        </w:numPr>
        <w:spacing w:after="120" w:line="276" w:lineRule="auto"/>
        <w:contextualSpacing/>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 xml:space="preserve">Support for school-aged children and families related to education needs created or exacerbated by the COVID-19 outbreak; </w:t>
      </w:r>
    </w:p>
    <w:p w14:paraId="507C6101" w14:textId="77777777" w:rsidR="00D52DBD" w:rsidRPr="00D52DBD" w:rsidRDefault="00D52DBD" w:rsidP="00D52DBD">
      <w:pPr>
        <w:numPr>
          <w:ilvl w:val="0"/>
          <w:numId w:val="1"/>
        </w:numPr>
        <w:spacing w:after="120" w:line="276" w:lineRule="auto"/>
        <w:contextualSpacing/>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Any of the following activities for individuals or families who have been impacted by a loss of income or economic insecurity as a result of COVID-19:</w:t>
      </w:r>
    </w:p>
    <w:p w14:paraId="4EA255A1" w14:textId="77777777" w:rsidR="00D52DBD" w:rsidRPr="00D52DBD" w:rsidRDefault="00D52DBD" w:rsidP="00D52DBD">
      <w:pPr>
        <w:spacing w:after="120"/>
        <w:ind w:left="720"/>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o</w:t>
      </w:r>
      <w:r w:rsidRPr="00D52DBD">
        <w:rPr>
          <w:rFonts w:asciiTheme="minorHAnsi" w:eastAsiaTheme="minorHAnsi" w:hAnsiTheme="minorHAnsi" w:cstheme="minorBidi"/>
          <w:sz w:val="22"/>
          <w:szCs w:val="22"/>
        </w:rPr>
        <w:tab/>
        <w:t>Workforce training;</w:t>
      </w:r>
    </w:p>
    <w:p w14:paraId="44BBDB67" w14:textId="77777777" w:rsidR="00D52DBD" w:rsidRPr="00D52DBD" w:rsidRDefault="00D52DBD" w:rsidP="00D52DBD">
      <w:pPr>
        <w:spacing w:after="120"/>
        <w:ind w:left="720"/>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o</w:t>
      </w:r>
      <w:r w:rsidRPr="00D52DBD">
        <w:rPr>
          <w:rFonts w:asciiTheme="minorHAnsi" w:eastAsiaTheme="minorHAnsi" w:hAnsiTheme="minorHAnsi" w:cstheme="minorBidi"/>
          <w:sz w:val="22"/>
          <w:szCs w:val="22"/>
        </w:rPr>
        <w:tab/>
        <w:t>Emergency food assistance;</w:t>
      </w:r>
    </w:p>
    <w:p w14:paraId="75DCD70E" w14:textId="77777777" w:rsidR="00D52DBD" w:rsidRPr="00D52DBD" w:rsidRDefault="00D52DBD" w:rsidP="00D52DBD">
      <w:pPr>
        <w:numPr>
          <w:ilvl w:val="0"/>
          <w:numId w:val="2"/>
        </w:numPr>
        <w:spacing w:after="120" w:line="276" w:lineRule="auto"/>
        <w:ind w:left="1440" w:hanging="720"/>
        <w:contextualSpacing/>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 xml:space="preserve">Care for at-risk or vulnerable populations to mitigate COVID-19 effects and/or enable compliance with COVID-19 public health precautions; </w:t>
      </w:r>
    </w:p>
    <w:p w14:paraId="34332FB8" w14:textId="77777777" w:rsidR="00D52DBD" w:rsidRPr="00D52DBD" w:rsidRDefault="00D52DBD" w:rsidP="00D52DBD">
      <w:pPr>
        <w:spacing w:after="120"/>
        <w:ind w:left="720"/>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o</w:t>
      </w:r>
      <w:r w:rsidRPr="00D52DBD">
        <w:rPr>
          <w:rFonts w:asciiTheme="minorHAnsi" w:eastAsiaTheme="minorHAnsi" w:hAnsiTheme="minorHAnsi" w:cstheme="minorBidi"/>
          <w:sz w:val="22"/>
          <w:szCs w:val="22"/>
        </w:rPr>
        <w:tab/>
        <w:t>Emergency financial assistance to prevent homelessness, eviction or foreclosure;</w:t>
      </w:r>
    </w:p>
    <w:p w14:paraId="2ABA7498" w14:textId="77777777" w:rsidR="00D52DBD" w:rsidRPr="00D52DBD" w:rsidRDefault="00D52DBD" w:rsidP="00D52DBD">
      <w:pPr>
        <w:spacing w:after="120"/>
        <w:ind w:left="1440" w:hanging="720"/>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o</w:t>
      </w:r>
      <w:r w:rsidRPr="00D52DBD">
        <w:rPr>
          <w:rFonts w:asciiTheme="minorHAnsi" w:eastAsiaTheme="minorHAnsi" w:hAnsiTheme="minorHAnsi" w:cstheme="minorBidi"/>
          <w:sz w:val="22"/>
          <w:szCs w:val="22"/>
        </w:rPr>
        <w:tab/>
        <w:t>Other similar services designed to mitigate the negative health or economic impact of the COVID-19 public health emergency.</w:t>
      </w:r>
    </w:p>
    <w:p w14:paraId="4E17C163" w14:textId="77777777" w:rsidR="00D52DBD" w:rsidRPr="00D52DBD" w:rsidRDefault="00D52DBD" w:rsidP="00D52DBD">
      <w:pPr>
        <w:spacing w:after="120"/>
        <w:ind w:left="720" w:hanging="360"/>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w:t>
      </w:r>
      <w:r w:rsidRPr="00D52DBD">
        <w:rPr>
          <w:rFonts w:asciiTheme="minorHAnsi" w:eastAsiaTheme="minorHAnsi" w:hAnsiTheme="minorHAnsi" w:cstheme="minorBidi"/>
          <w:sz w:val="22"/>
          <w:szCs w:val="22"/>
        </w:rPr>
        <w:tab/>
        <w:t>Providing uncompensated care or assistance for disabled or other vulnerable population to address new financial, health, or educational challenges that are in response to COVID-19.</w:t>
      </w:r>
    </w:p>
    <w:p w14:paraId="0062C876" w14:textId="77777777" w:rsidR="00D52DBD" w:rsidRPr="00D52DBD" w:rsidRDefault="00D52DBD" w:rsidP="00D52DBD">
      <w:pPr>
        <w:numPr>
          <w:ilvl w:val="0"/>
          <w:numId w:val="1"/>
        </w:numPr>
        <w:spacing w:after="120" w:line="276" w:lineRule="auto"/>
        <w:contextualSpacing/>
        <w:jc w:val="both"/>
        <w:rPr>
          <w:rFonts w:asciiTheme="minorHAnsi" w:eastAsiaTheme="minorHAnsi" w:hAnsiTheme="minorHAnsi" w:cstheme="minorBidi"/>
          <w:sz w:val="22"/>
          <w:szCs w:val="22"/>
        </w:rPr>
      </w:pPr>
      <w:r w:rsidRPr="00D52DBD">
        <w:rPr>
          <w:rFonts w:asciiTheme="minorHAnsi" w:eastAsiaTheme="minorHAnsi" w:hAnsiTheme="minorHAnsi" w:cstheme="minorBidi"/>
          <w:spacing w:val="-1"/>
          <w:sz w:val="22"/>
          <w:szCs w:val="22"/>
        </w:rPr>
        <w:t>P</w:t>
      </w:r>
      <w:r w:rsidRPr="00D52DBD">
        <w:rPr>
          <w:rFonts w:asciiTheme="minorHAnsi" w:eastAsiaTheme="minorHAnsi" w:hAnsiTheme="minorHAnsi" w:cstheme="minorBidi"/>
          <w:sz w:val="22"/>
          <w:szCs w:val="22"/>
        </w:rPr>
        <w:t>u</w:t>
      </w:r>
      <w:r w:rsidRPr="00D52DBD">
        <w:rPr>
          <w:rFonts w:asciiTheme="minorHAnsi" w:eastAsiaTheme="minorHAnsi" w:hAnsiTheme="minorHAnsi" w:cstheme="minorBidi"/>
          <w:spacing w:val="-1"/>
          <w:sz w:val="22"/>
          <w:szCs w:val="22"/>
        </w:rPr>
        <w:t>b</w:t>
      </w:r>
      <w:r w:rsidRPr="00D52DBD">
        <w:rPr>
          <w:rFonts w:asciiTheme="minorHAnsi" w:eastAsiaTheme="minorHAnsi" w:hAnsiTheme="minorHAnsi" w:cstheme="minorBidi"/>
          <w:spacing w:val="-2"/>
          <w:sz w:val="22"/>
          <w:szCs w:val="22"/>
        </w:rPr>
        <w:t>li</w:t>
      </w:r>
      <w:r w:rsidRPr="00D52DBD">
        <w:rPr>
          <w:rFonts w:asciiTheme="minorHAnsi" w:eastAsiaTheme="minorHAnsi" w:hAnsiTheme="minorHAnsi" w:cstheme="minorBidi"/>
          <w:sz w:val="22"/>
          <w:szCs w:val="22"/>
        </w:rPr>
        <w:t>c</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pacing w:val="-2"/>
          <w:sz w:val="22"/>
          <w:szCs w:val="22"/>
        </w:rPr>
        <w:t>H</w:t>
      </w:r>
      <w:r w:rsidRPr="00D52DBD">
        <w:rPr>
          <w:rFonts w:asciiTheme="minorHAnsi" w:eastAsiaTheme="minorHAnsi" w:hAnsiTheme="minorHAnsi" w:cstheme="minorBidi"/>
          <w:sz w:val="22"/>
          <w:szCs w:val="22"/>
        </w:rPr>
        <w:t>e</w:t>
      </w:r>
      <w:r w:rsidRPr="00D52DBD">
        <w:rPr>
          <w:rFonts w:asciiTheme="minorHAnsi" w:eastAsiaTheme="minorHAnsi" w:hAnsiTheme="minorHAnsi" w:cstheme="minorBidi"/>
          <w:spacing w:val="-1"/>
          <w:sz w:val="22"/>
          <w:szCs w:val="22"/>
        </w:rPr>
        <w:t>a</w:t>
      </w:r>
      <w:r w:rsidRPr="00D52DBD">
        <w:rPr>
          <w:rFonts w:asciiTheme="minorHAnsi" w:eastAsiaTheme="minorHAnsi" w:hAnsiTheme="minorHAnsi" w:cstheme="minorBidi"/>
          <w:spacing w:val="-2"/>
          <w:sz w:val="22"/>
          <w:szCs w:val="22"/>
        </w:rPr>
        <w:t>l</w:t>
      </w:r>
      <w:r w:rsidRPr="00D52DBD">
        <w:rPr>
          <w:rFonts w:asciiTheme="minorHAnsi" w:eastAsiaTheme="minorHAnsi" w:hAnsiTheme="minorHAnsi" w:cstheme="minorBidi"/>
          <w:sz w:val="22"/>
          <w:szCs w:val="22"/>
        </w:rPr>
        <w:t>th Su</w:t>
      </w:r>
      <w:r w:rsidRPr="00D52DBD">
        <w:rPr>
          <w:rFonts w:asciiTheme="minorHAnsi" w:eastAsiaTheme="minorHAnsi" w:hAnsiTheme="minorHAnsi" w:cstheme="minorBidi"/>
          <w:spacing w:val="-1"/>
          <w:sz w:val="22"/>
          <w:szCs w:val="22"/>
        </w:rPr>
        <w:t>p</w:t>
      </w:r>
      <w:r w:rsidRPr="00D52DBD">
        <w:rPr>
          <w:rFonts w:asciiTheme="minorHAnsi" w:eastAsiaTheme="minorHAnsi" w:hAnsiTheme="minorHAnsi" w:cstheme="minorBidi"/>
          <w:sz w:val="22"/>
          <w:szCs w:val="22"/>
        </w:rPr>
        <w:t>p</w:t>
      </w:r>
      <w:r w:rsidRPr="00D52DBD">
        <w:rPr>
          <w:rFonts w:asciiTheme="minorHAnsi" w:eastAsiaTheme="minorHAnsi" w:hAnsiTheme="minorHAnsi" w:cstheme="minorBidi"/>
          <w:spacing w:val="-1"/>
          <w:sz w:val="22"/>
          <w:szCs w:val="22"/>
        </w:rPr>
        <w:t>o</w:t>
      </w:r>
      <w:r w:rsidRPr="00D52DBD">
        <w:rPr>
          <w:rFonts w:asciiTheme="minorHAnsi" w:eastAsiaTheme="minorHAnsi" w:hAnsiTheme="minorHAnsi" w:cstheme="minorBidi"/>
          <w:sz w:val="22"/>
          <w:szCs w:val="22"/>
        </w:rPr>
        <w:t>rt</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z w:val="22"/>
          <w:szCs w:val="22"/>
        </w:rPr>
        <w:t>a</w:t>
      </w:r>
      <w:r w:rsidRPr="00D52DBD">
        <w:rPr>
          <w:rFonts w:asciiTheme="minorHAnsi" w:eastAsiaTheme="minorHAnsi" w:hAnsiTheme="minorHAnsi" w:cstheme="minorBidi"/>
          <w:spacing w:val="-3"/>
          <w:sz w:val="22"/>
          <w:szCs w:val="22"/>
        </w:rPr>
        <w:t>c</w:t>
      </w:r>
      <w:r w:rsidRPr="00D52DBD">
        <w:rPr>
          <w:rFonts w:asciiTheme="minorHAnsi" w:eastAsiaTheme="minorHAnsi" w:hAnsiTheme="minorHAnsi" w:cstheme="minorBidi"/>
          <w:sz w:val="22"/>
          <w:szCs w:val="22"/>
        </w:rPr>
        <w:t>t</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v</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t</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 xml:space="preserve">es </w:t>
      </w:r>
      <w:r w:rsidRPr="00D52DBD">
        <w:rPr>
          <w:rFonts w:asciiTheme="minorHAnsi" w:eastAsiaTheme="minorHAnsi" w:hAnsiTheme="minorHAnsi" w:cstheme="minorBidi"/>
          <w:spacing w:val="2"/>
          <w:sz w:val="22"/>
          <w:szCs w:val="22"/>
        </w:rPr>
        <w:t>s</w:t>
      </w:r>
      <w:r w:rsidRPr="00D52DBD">
        <w:rPr>
          <w:rFonts w:asciiTheme="minorHAnsi" w:eastAsiaTheme="minorHAnsi" w:hAnsiTheme="minorHAnsi" w:cstheme="minorBidi"/>
          <w:sz w:val="22"/>
          <w:szCs w:val="22"/>
        </w:rPr>
        <w:t>uch</w:t>
      </w:r>
      <w:r w:rsidRPr="00D52DBD">
        <w:rPr>
          <w:rFonts w:asciiTheme="minorHAnsi" w:eastAsiaTheme="minorHAnsi" w:hAnsiTheme="minorHAnsi" w:cstheme="minorBidi"/>
          <w:spacing w:val="-2"/>
          <w:sz w:val="22"/>
          <w:szCs w:val="22"/>
        </w:rPr>
        <w:t xml:space="preserve"> </w:t>
      </w:r>
      <w:r w:rsidRPr="00D52DBD">
        <w:rPr>
          <w:rFonts w:asciiTheme="minorHAnsi" w:eastAsiaTheme="minorHAnsi" w:hAnsiTheme="minorHAnsi" w:cstheme="minorBidi"/>
          <w:sz w:val="22"/>
          <w:szCs w:val="22"/>
        </w:rPr>
        <w:t>as u</w:t>
      </w:r>
      <w:r w:rsidRPr="00D52DBD">
        <w:rPr>
          <w:rFonts w:asciiTheme="minorHAnsi" w:eastAsiaTheme="minorHAnsi" w:hAnsiTheme="minorHAnsi" w:cstheme="minorBidi"/>
          <w:spacing w:val="-3"/>
          <w:sz w:val="22"/>
          <w:szCs w:val="22"/>
        </w:rPr>
        <w:t>n</w:t>
      </w:r>
      <w:r w:rsidRPr="00D52DBD">
        <w:rPr>
          <w:rFonts w:asciiTheme="minorHAnsi" w:eastAsiaTheme="minorHAnsi" w:hAnsiTheme="minorHAnsi" w:cstheme="minorBidi"/>
          <w:sz w:val="22"/>
          <w:szCs w:val="22"/>
        </w:rPr>
        <w:t>comp</w:t>
      </w:r>
      <w:r w:rsidRPr="00D52DBD">
        <w:rPr>
          <w:rFonts w:asciiTheme="minorHAnsi" w:eastAsiaTheme="minorHAnsi" w:hAnsiTheme="minorHAnsi" w:cstheme="minorBidi"/>
          <w:spacing w:val="-3"/>
          <w:sz w:val="22"/>
          <w:szCs w:val="22"/>
        </w:rPr>
        <w:t>e</w:t>
      </w:r>
      <w:r w:rsidRPr="00D52DBD">
        <w:rPr>
          <w:rFonts w:asciiTheme="minorHAnsi" w:eastAsiaTheme="minorHAnsi" w:hAnsiTheme="minorHAnsi" w:cstheme="minorBidi"/>
          <w:sz w:val="22"/>
          <w:szCs w:val="22"/>
        </w:rPr>
        <w:t>ns</w:t>
      </w:r>
      <w:r w:rsidRPr="00D52DBD">
        <w:rPr>
          <w:rFonts w:asciiTheme="minorHAnsi" w:eastAsiaTheme="minorHAnsi" w:hAnsiTheme="minorHAnsi" w:cstheme="minorBidi"/>
          <w:spacing w:val="-1"/>
          <w:sz w:val="22"/>
          <w:szCs w:val="22"/>
        </w:rPr>
        <w:t>a</w:t>
      </w:r>
      <w:r w:rsidRPr="00D52DBD">
        <w:rPr>
          <w:rFonts w:asciiTheme="minorHAnsi" w:eastAsiaTheme="minorHAnsi" w:hAnsiTheme="minorHAnsi" w:cstheme="minorBidi"/>
          <w:sz w:val="22"/>
          <w:szCs w:val="22"/>
        </w:rPr>
        <w:t xml:space="preserve">ted </w:t>
      </w:r>
      <w:r w:rsidRPr="00D52DBD">
        <w:rPr>
          <w:rFonts w:asciiTheme="minorHAnsi" w:eastAsiaTheme="minorHAnsi" w:hAnsiTheme="minorHAnsi" w:cstheme="minorBidi"/>
          <w:spacing w:val="-3"/>
          <w:sz w:val="22"/>
          <w:szCs w:val="22"/>
        </w:rPr>
        <w:t>o</w:t>
      </w:r>
      <w:r w:rsidRPr="00D52DBD">
        <w:rPr>
          <w:rFonts w:asciiTheme="minorHAnsi" w:eastAsiaTheme="minorHAnsi" w:hAnsiTheme="minorHAnsi" w:cstheme="minorBidi"/>
          <w:sz w:val="22"/>
          <w:szCs w:val="22"/>
        </w:rPr>
        <w:t>r</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z w:val="22"/>
          <w:szCs w:val="22"/>
        </w:rPr>
        <w:t>u</w:t>
      </w:r>
      <w:r w:rsidRPr="00D52DBD">
        <w:rPr>
          <w:rFonts w:asciiTheme="minorHAnsi" w:eastAsiaTheme="minorHAnsi" w:hAnsiTheme="minorHAnsi" w:cstheme="minorBidi"/>
          <w:spacing w:val="-4"/>
          <w:sz w:val="22"/>
          <w:szCs w:val="22"/>
        </w:rPr>
        <w:t>n</w:t>
      </w:r>
      <w:r w:rsidRPr="00D52DBD">
        <w:rPr>
          <w:rFonts w:asciiTheme="minorHAnsi" w:eastAsiaTheme="minorHAnsi" w:hAnsiTheme="minorHAnsi" w:cstheme="minorBidi"/>
          <w:sz w:val="22"/>
          <w:szCs w:val="22"/>
        </w:rPr>
        <w:t>re</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mb</w:t>
      </w:r>
      <w:r w:rsidRPr="00D52DBD">
        <w:rPr>
          <w:rFonts w:asciiTheme="minorHAnsi" w:eastAsiaTheme="minorHAnsi" w:hAnsiTheme="minorHAnsi" w:cstheme="minorBidi"/>
          <w:spacing w:val="-4"/>
          <w:sz w:val="22"/>
          <w:szCs w:val="22"/>
        </w:rPr>
        <w:t>u</w:t>
      </w:r>
      <w:r w:rsidRPr="00D52DBD">
        <w:rPr>
          <w:rFonts w:asciiTheme="minorHAnsi" w:eastAsiaTheme="minorHAnsi" w:hAnsiTheme="minorHAnsi" w:cstheme="minorBidi"/>
          <w:sz w:val="22"/>
          <w:szCs w:val="22"/>
        </w:rPr>
        <w:t>rsed</w:t>
      </w:r>
      <w:r w:rsidRPr="00D52DBD">
        <w:rPr>
          <w:rFonts w:asciiTheme="minorHAnsi" w:eastAsiaTheme="minorHAnsi" w:hAnsiTheme="minorHAnsi" w:cstheme="minorBidi"/>
          <w:spacing w:val="-2"/>
          <w:sz w:val="22"/>
          <w:szCs w:val="22"/>
        </w:rPr>
        <w:t xml:space="preserve"> </w:t>
      </w:r>
      <w:r w:rsidRPr="00D52DBD">
        <w:rPr>
          <w:rFonts w:asciiTheme="minorHAnsi" w:eastAsiaTheme="minorHAnsi" w:hAnsiTheme="minorHAnsi" w:cstheme="minorBidi"/>
          <w:sz w:val="22"/>
          <w:szCs w:val="22"/>
        </w:rPr>
        <w:t>costs</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z w:val="22"/>
          <w:szCs w:val="22"/>
        </w:rPr>
        <w:t>f</w:t>
      </w:r>
      <w:r w:rsidRPr="00D52DBD">
        <w:rPr>
          <w:rFonts w:asciiTheme="minorHAnsi" w:eastAsiaTheme="minorHAnsi" w:hAnsiTheme="minorHAnsi" w:cstheme="minorBidi"/>
          <w:spacing w:val="-3"/>
          <w:sz w:val="22"/>
          <w:szCs w:val="22"/>
        </w:rPr>
        <w:t>o</w:t>
      </w:r>
      <w:r w:rsidRPr="00D52DBD">
        <w:rPr>
          <w:rFonts w:asciiTheme="minorHAnsi" w:eastAsiaTheme="minorHAnsi" w:hAnsiTheme="minorHAnsi" w:cstheme="minorBidi"/>
          <w:sz w:val="22"/>
          <w:szCs w:val="22"/>
        </w:rPr>
        <w:t>r servic</w:t>
      </w:r>
      <w:r w:rsidRPr="00D52DBD">
        <w:rPr>
          <w:rFonts w:asciiTheme="minorHAnsi" w:eastAsiaTheme="minorHAnsi" w:hAnsiTheme="minorHAnsi" w:cstheme="minorBidi"/>
          <w:spacing w:val="-1"/>
          <w:sz w:val="22"/>
          <w:szCs w:val="22"/>
        </w:rPr>
        <w:t>e</w:t>
      </w:r>
      <w:r w:rsidRPr="00D52DBD">
        <w:rPr>
          <w:rFonts w:asciiTheme="minorHAnsi" w:eastAsiaTheme="minorHAnsi" w:hAnsiTheme="minorHAnsi" w:cstheme="minorBidi"/>
          <w:sz w:val="22"/>
          <w:szCs w:val="22"/>
        </w:rPr>
        <w:t>s</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pacing w:val="-3"/>
          <w:sz w:val="22"/>
          <w:szCs w:val="22"/>
        </w:rPr>
        <w:t>o</w:t>
      </w:r>
      <w:r w:rsidRPr="00D52DBD">
        <w:rPr>
          <w:rFonts w:asciiTheme="minorHAnsi" w:eastAsiaTheme="minorHAnsi" w:hAnsiTheme="minorHAnsi" w:cstheme="minorBidi"/>
          <w:sz w:val="22"/>
          <w:szCs w:val="22"/>
        </w:rPr>
        <w:t>r</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pacing w:val="-3"/>
          <w:sz w:val="22"/>
          <w:szCs w:val="22"/>
        </w:rPr>
        <w:t>a</w:t>
      </w:r>
      <w:r w:rsidRPr="00D52DBD">
        <w:rPr>
          <w:rFonts w:asciiTheme="minorHAnsi" w:eastAsiaTheme="minorHAnsi" w:hAnsiTheme="minorHAnsi" w:cstheme="minorBidi"/>
          <w:sz w:val="22"/>
          <w:szCs w:val="22"/>
        </w:rPr>
        <w:t>ct</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v</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t</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es ded</w:t>
      </w:r>
      <w:r w:rsidRPr="00D52DBD">
        <w:rPr>
          <w:rFonts w:asciiTheme="minorHAnsi" w:eastAsiaTheme="minorHAnsi" w:hAnsiTheme="minorHAnsi" w:cstheme="minorBidi"/>
          <w:spacing w:val="-4"/>
          <w:sz w:val="22"/>
          <w:szCs w:val="22"/>
        </w:rPr>
        <w:t>i</w:t>
      </w:r>
      <w:r w:rsidRPr="00D52DBD">
        <w:rPr>
          <w:rFonts w:asciiTheme="minorHAnsi" w:eastAsiaTheme="minorHAnsi" w:hAnsiTheme="minorHAnsi" w:cstheme="minorBidi"/>
          <w:sz w:val="22"/>
          <w:szCs w:val="22"/>
        </w:rPr>
        <w:t>cated</w:t>
      </w:r>
      <w:r w:rsidRPr="00D52DBD">
        <w:rPr>
          <w:rFonts w:asciiTheme="minorHAnsi" w:eastAsiaTheme="minorHAnsi" w:hAnsiTheme="minorHAnsi" w:cstheme="minorBidi"/>
          <w:spacing w:val="-2"/>
          <w:sz w:val="22"/>
          <w:szCs w:val="22"/>
        </w:rPr>
        <w:t xml:space="preserve"> </w:t>
      </w:r>
      <w:r w:rsidRPr="00D52DBD">
        <w:rPr>
          <w:rFonts w:asciiTheme="minorHAnsi" w:eastAsiaTheme="minorHAnsi" w:hAnsiTheme="minorHAnsi" w:cstheme="minorBidi"/>
          <w:sz w:val="22"/>
          <w:szCs w:val="22"/>
        </w:rPr>
        <w:t>to</w:t>
      </w:r>
      <w:r w:rsidRPr="00D52DBD">
        <w:rPr>
          <w:rFonts w:asciiTheme="minorHAnsi" w:eastAsiaTheme="minorHAnsi" w:hAnsiTheme="minorHAnsi" w:cstheme="minorBidi"/>
          <w:spacing w:val="-2"/>
          <w:sz w:val="22"/>
          <w:szCs w:val="22"/>
        </w:rPr>
        <w:t xml:space="preserve"> </w:t>
      </w:r>
      <w:r w:rsidRPr="00D52DBD">
        <w:rPr>
          <w:rFonts w:asciiTheme="minorHAnsi" w:eastAsiaTheme="minorHAnsi" w:hAnsiTheme="minorHAnsi" w:cstheme="minorBidi"/>
          <w:sz w:val="22"/>
          <w:szCs w:val="22"/>
        </w:rPr>
        <w:t>m</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t</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g</w:t>
      </w:r>
      <w:r w:rsidRPr="00D52DBD">
        <w:rPr>
          <w:rFonts w:asciiTheme="minorHAnsi" w:eastAsiaTheme="minorHAnsi" w:hAnsiTheme="minorHAnsi" w:cstheme="minorBidi"/>
          <w:spacing w:val="-1"/>
          <w:sz w:val="22"/>
          <w:szCs w:val="22"/>
        </w:rPr>
        <w:t>a</w:t>
      </w:r>
      <w:r w:rsidRPr="00D52DBD">
        <w:rPr>
          <w:rFonts w:asciiTheme="minorHAnsi" w:eastAsiaTheme="minorHAnsi" w:hAnsiTheme="minorHAnsi" w:cstheme="minorBidi"/>
          <w:sz w:val="22"/>
          <w:szCs w:val="22"/>
        </w:rPr>
        <w:t>t</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ng</w:t>
      </w:r>
      <w:r w:rsidRPr="00D52DBD">
        <w:rPr>
          <w:rFonts w:asciiTheme="minorHAnsi" w:eastAsiaTheme="minorHAnsi" w:hAnsiTheme="minorHAnsi" w:cstheme="minorBidi"/>
          <w:spacing w:val="-2"/>
          <w:sz w:val="22"/>
          <w:szCs w:val="22"/>
        </w:rPr>
        <w:t xml:space="preserve"> </w:t>
      </w:r>
      <w:r w:rsidRPr="00D52DBD">
        <w:rPr>
          <w:rFonts w:asciiTheme="minorHAnsi" w:eastAsiaTheme="minorHAnsi" w:hAnsiTheme="minorHAnsi" w:cstheme="minorBidi"/>
          <w:sz w:val="22"/>
          <w:szCs w:val="22"/>
        </w:rPr>
        <w:t>or</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z w:val="22"/>
          <w:szCs w:val="22"/>
        </w:rPr>
        <w:t>re</w:t>
      </w:r>
      <w:r w:rsidRPr="00D52DBD">
        <w:rPr>
          <w:rFonts w:asciiTheme="minorHAnsi" w:eastAsiaTheme="minorHAnsi" w:hAnsiTheme="minorHAnsi" w:cstheme="minorBidi"/>
          <w:spacing w:val="-3"/>
          <w:sz w:val="22"/>
          <w:szCs w:val="22"/>
        </w:rPr>
        <w:t>s</w:t>
      </w:r>
      <w:r w:rsidRPr="00D52DBD">
        <w:rPr>
          <w:rFonts w:asciiTheme="minorHAnsi" w:eastAsiaTheme="minorHAnsi" w:hAnsiTheme="minorHAnsi" w:cstheme="minorBidi"/>
          <w:sz w:val="22"/>
          <w:szCs w:val="22"/>
        </w:rPr>
        <w:t>p</w:t>
      </w:r>
      <w:r w:rsidRPr="00D52DBD">
        <w:rPr>
          <w:rFonts w:asciiTheme="minorHAnsi" w:eastAsiaTheme="minorHAnsi" w:hAnsiTheme="minorHAnsi" w:cstheme="minorBidi"/>
          <w:spacing w:val="-1"/>
          <w:sz w:val="22"/>
          <w:szCs w:val="22"/>
        </w:rPr>
        <w:t>o</w:t>
      </w:r>
      <w:r w:rsidRPr="00D52DBD">
        <w:rPr>
          <w:rFonts w:asciiTheme="minorHAnsi" w:eastAsiaTheme="minorHAnsi" w:hAnsiTheme="minorHAnsi" w:cstheme="minorBidi"/>
          <w:sz w:val="22"/>
          <w:szCs w:val="22"/>
        </w:rPr>
        <w:t>n</w:t>
      </w:r>
      <w:r w:rsidRPr="00D52DBD">
        <w:rPr>
          <w:rFonts w:asciiTheme="minorHAnsi" w:eastAsiaTheme="minorHAnsi" w:hAnsiTheme="minorHAnsi" w:cstheme="minorBidi"/>
          <w:spacing w:val="-1"/>
          <w:sz w:val="22"/>
          <w:szCs w:val="22"/>
        </w:rPr>
        <w:t>d</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ng to</w:t>
      </w:r>
      <w:r w:rsidRPr="00D52DBD">
        <w:rPr>
          <w:rFonts w:asciiTheme="minorHAnsi" w:eastAsiaTheme="minorHAnsi" w:hAnsiTheme="minorHAnsi" w:cstheme="minorBidi"/>
          <w:spacing w:val="-2"/>
          <w:sz w:val="22"/>
          <w:szCs w:val="22"/>
        </w:rPr>
        <w:t xml:space="preserve"> </w:t>
      </w:r>
      <w:r w:rsidRPr="00D52DBD">
        <w:rPr>
          <w:rFonts w:asciiTheme="minorHAnsi" w:eastAsiaTheme="minorHAnsi" w:hAnsiTheme="minorHAnsi" w:cstheme="minorBidi"/>
          <w:sz w:val="22"/>
          <w:szCs w:val="22"/>
        </w:rPr>
        <w:t xml:space="preserve">the </w:t>
      </w:r>
      <w:r w:rsidRPr="00D52DBD">
        <w:rPr>
          <w:rFonts w:asciiTheme="minorHAnsi" w:eastAsiaTheme="minorHAnsi" w:hAnsiTheme="minorHAnsi" w:cstheme="minorBidi"/>
          <w:spacing w:val="-4"/>
          <w:sz w:val="22"/>
          <w:szCs w:val="22"/>
        </w:rPr>
        <w:t>C</w:t>
      </w:r>
      <w:r w:rsidRPr="00D52DBD">
        <w:rPr>
          <w:rFonts w:asciiTheme="minorHAnsi" w:eastAsiaTheme="minorHAnsi" w:hAnsiTheme="minorHAnsi" w:cstheme="minorBidi"/>
          <w:sz w:val="22"/>
          <w:szCs w:val="22"/>
        </w:rPr>
        <w:t>O</w:t>
      </w:r>
      <w:r w:rsidRPr="00D52DBD">
        <w:rPr>
          <w:rFonts w:asciiTheme="minorHAnsi" w:eastAsiaTheme="minorHAnsi" w:hAnsiTheme="minorHAnsi" w:cstheme="minorBidi"/>
          <w:spacing w:val="-1"/>
          <w:sz w:val="22"/>
          <w:szCs w:val="22"/>
        </w:rPr>
        <w:t>V</w:t>
      </w:r>
      <w:r w:rsidRPr="00D52DBD">
        <w:rPr>
          <w:rFonts w:asciiTheme="minorHAnsi" w:eastAsiaTheme="minorHAnsi" w:hAnsiTheme="minorHAnsi" w:cstheme="minorBidi"/>
          <w:sz w:val="22"/>
          <w:szCs w:val="22"/>
        </w:rPr>
        <w:t>I</w:t>
      </w:r>
      <w:r w:rsidRPr="00D52DBD">
        <w:rPr>
          <w:rFonts w:asciiTheme="minorHAnsi" w:eastAsiaTheme="minorHAnsi" w:hAnsiTheme="minorHAnsi" w:cstheme="minorBidi"/>
          <w:spacing w:val="1"/>
          <w:sz w:val="22"/>
          <w:szCs w:val="22"/>
        </w:rPr>
        <w:t>D</w:t>
      </w:r>
      <w:r w:rsidRPr="00D52DBD">
        <w:rPr>
          <w:rFonts w:asciiTheme="minorHAnsi" w:eastAsiaTheme="minorHAnsi" w:hAnsiTheme="minorHAnsi" w:cstheme="minorBidi"/>
          <w:sz w:val="22"/>
          <w:szCs w:val="22"/>
        </w:rPr>
        <w:t>-</w:t>
      </w:r>
      <w:r w:rsidRPr="00D52DBD">
        <w:rPr>
          <w:rFonts w:asciiTheme="minorHAnsi" w:eastAsiaTheme="minorHAnsi" w:hAnsiTheme="minorHAnsi" w:cstheme="minorBidi"/>
          <w:spacing w:val="-3"/>
          <w:sz w:val="22"/>
          <w:szCs w:val="22"/>
        </w:rPr>
        <w:t>1</w:t>
      </w:r>
      <w:r w:rsidRPr="00D52DBD">
        <w:rPr>
          <w:rFonts w:asciiTheme="minorHAnsi" w:eastAsiaTheme="minorHAnsi" w:hAnsiTheme="minorHAnsi" w:cstheme="minorBidi"/>
          <w:sz w:val="22"/>
          <w:szCs w:val="22"/>
        </w:rPr>
        <w:t>9 pub</w:t>
      </w:r>
      <w:r w:rsidRPr="00D52DBD">
        <w:rPr>
          <w:rFonts w:asciiTheme="minorHAnsi" w:eastAsiaTheme="minorHAnsi" w:hAnsiTheme="minorHAnsi" w:cstheme="minorBidi"/>
          <w:spacing w:val="-2"/>
          <w:sz w:val="22"/>
          <w:szCs w:val="22"/>
        </w:rPr>
        <w:t>li</w:t>
      </w:r>
      <w:r w:rsidRPr="00D52DBD">
        <w:rPr>
          <w:rFonts w:asciiTheme="minorHAnsi" w:eastAsiaTheme="minorHAnsi" w:hAnsiTheme="minorHAnsi" w:cstheme="minorBidi"/>
          <w:sz w:val="22"/>
          <w:szCs w:val="22"/>
        </w:rPr>
        <w:t>c</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z w:val="22"/>
          <w:szCs w:val="22"/>
        </w:rPr>
        <w:t>h</w:t>
      </w:r>
      <w:r w:rsidRPr="00D52DBD">
        <w:rPr>
          <w:rFonts w:asciiTheme="minorHAnsi" w:eastAsiaTheme="minorHAnsi" w:hAnsiTheme="minorHAnsi" w:cstheme="minorBidi"/>
          <w:spacing w:val="-1"/>
          <w:sz w:val="22"/>
          <w:szCs w:val="22"/>
        </w:rPr>
        <w:t>e</w:t>
      </w:r>
      <w:r w:rsidRPr="00D52DBD">
        <w:rPr>
          <w:rFonts w:asciiTheme="minorHAnsi" w:eastAsiaTheme="minorHAnsi" w:hAnsiTheme="minorHAnsi" w:cstheme="minorBidi"/>
          <w:sz w:val="22"/>
          <w:szCs w:val="22"/>
        </w:rPr>
        <w:t>a</w:t>
      </w:r>
      <w:r w:rsidRPr="00D52DBD">
        <w:rPr>
          <w:rFonts w:asciiTheme="minorHAnsi" w:eastAsiaTheme="minorHAnsi" w:hAnsiTheme="minorHAnsi" w:cstheme="minorBidi"/>
          <w:spacing w:val="-2"/>
          <w:sz w:val="22"/>
          <w:szCs w:val="22"/>
        </w:rPr>
        <w:t>l</w:t>
      </w:r>
      <w:r w:rsidRPr="00D52DBD">
        <w:rPr>
          <w:rFonts w:asciiTheme="minorHAnsi" w:eastAsiaTheme="minorHAnsi" w:hAnsiTheme="minorHAnsi" w:cstheme="minorBidi"/>
          <w:sz w:val="22"/>
          <w:szCs w:val="22"/>
        </w:rPr>
        <w:t>th emerg</w:t>
      </w:r>
      <w:r w:rsidRPr="00D52DBD">
        <w:rPr>
          <w:rFonts w:asciiTheme="minorHAnsi" w:eastAsiaTheme="minorHAnsi" w:hAnsiTheme="minorHAnsi" w:cstheme="minorBidi"/>
          <w:spacing w:val="-1"/>
          <w:sz w:val="22"/>
          <w:szCs w:val="22"/>
        </w:rPr>
        <w:t>e</w:t>
      </w:r>
      <w:r w:rsidRPr="00D52DBD">
        <w:rPr>
          <w:rFonts w:asciiTheme="minorHAnsi" w:eastAsiaTheme="minorHAnsi" w:hAnsiTheme="minorHAnsi" w:cstheme="minorBidi"/>
          <w:sz w:val="22"/>
          <w:szCs w:val="22"/>
        </w:rPr>
        <w:t>n</w:t>
      </w:r>
      <w:r w:rsidRPr="00D52DBD">
        <w:rPr>
          <w:rFonts w:asciiTheme="minorHAnsi" w:eastAsiaTheme="minorHAnsi" w:hAnsiTheme="minorHAnsi" w:cstheme="minorBidi"/>
          <w:spacing w:val="-3"/>
          <w:sz w:val="22"/>
          <w:szCs w:val="22"/>
        </w:rPr>
        <w:t>c</w:t>
      </w:r>
      <w:r w:rsidRPr="00D52DBD">
        <w:rPr>
          <w:rFonts w:asciiTheme="minorHAnsi" w:eastAsiaTheme="minorHAnsi" w:hAnsiTheme="minorHAnsi" w:cstheme="minorBidi"/>
          <w:sz w:val="22"/>
          <w:szCs w:val="22"/>
        </w:rPr>
        <w:t>y,</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nc</w:t>
      </w:r>
      <w:r w:rsidRPr="00D52DBD">
        <w:rPr>
          <w:rFonts w:asciiTheme="minorHAnsi" w:eastAsiaTheme="minorHAnsi" w:hAnsiTheme="minorHAnsi" w:cstheme="minorBidi"/>
          <w:spacing w:val="-2"/>
          <w:sz w:val="22"/>
          <w:szCs w:val="22"/>
        </w:rPr>
        <w:t>l</w:t>
      </w:r>
      <w:r w:rsidRPr="00D52DBD">
        <w:rPr>
          <w:rFonts w:asciiTheme="minorHAnsi" w:eastAsiaTheme="minorHAnsi" w:hAnsiTheme="minorHAnsi" w:cstheme="minorBidi"/>
          <w:sz w:val="22"/>
          <w:szCs w:val="22"/>
        </w:rPr>
        <w:t>u</w:t>
      </w:r>
      <w:r w:rsidRPr="00D52DBD">
        <w:rPr>
          <w:rFonts w:asciiTheme="minorHAnsi" w:eastAsiaTheme="minorHAnsi" w:hAnsiTheme="minorHAnsi" w:cstheme="minorBidi"/>
          <w:spacing w:val="-1"/>
          <w:sz w:val="22"/>
          <w:szCs w:val="22"/>
        </w:rPr>
        <w:t>d</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ng b</w:t>
      </w:r>
      <w:r w:rsidRPr="00D52DBD">
        <w:rPr>
          <w:rFonts w:asciiTheme="minorHAnsi" w:eastAsiaTheme="minorHAnsi" w:hAnsiTheme="minorHAnsi" w:cstheme="minorBidi"/>
          <w:spacing w:val="-1"/>
          <w:sz w:val="22"/>
          <w:szCs w:val="22"/>
        </w:rPr>
        <w:t>u</w:t>
      </w:r>
      <w:r w:rsidRPr="00D52DBD">
        <w:rPr>
          <w:rFonts w:asciiTheme="minorHAnsi" w:eastAsiaTheme="minorHAnsi" w:hAnsiTheme="minorHAnsi" w:cstheme="minorBidi"/>
          <w:sz w:val="22"/>
          <w:szCs w:val="22"/>
        </w:rPr>
        <w:t>t</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z w:val="22"/>
          <w:szCs w:val="22"/>
        </w:rPr>
        <w:t>n</w:t>
      </w:r>
      <w:r w:rsidRPr="00D52DBD">
        <w:rPr>
          <w:rFonts w:asciiTheme="minorHAnsi" w:eastAsiaTheme="minorHAnsi" w:hAnsiTheme="minorHAnsi" w:cstheme="minorBidi"/>
          <w:spacing w:val="-1"/>
          <w:sz w:val="22"/>
          <w:szCs w:val="22"/>
        </w:rPr>
        <w:t>o</w:t>
      </w:r>
      <w:r w:rsidRPr="00D52DBD">
        <w:rPr>
          <w:rFonts w:asciiTheme="minorHAnsi" w:eastAsiaTheme="minorHAnsi" w:hAnsiTheme="minorHAnsi" w:cstheme="minorBidi"/>
          <w:sz w:val="22"/>
          <w:szCs w:val="22"/>
        </w:rPr>
        <w:t>t</w:t>
      </w:r>
      <w:r w:rsidRPr="00D52DBD">
        <w:rPr>
          <w:rFonts w:asciiTheme="minorHAnsi" w:eastAsiaTheme="minorHAnsi" w:hAnsiTheme="minorHAnsi" w:cstheme="minorBidi"/>
          <w:spacing w:val="-1"/>
          <w:sz w:val="22"/>
          <w:szCs w:val="22"/>
        </w:rPr>
        <w:t xml:space="preserve"> </w:t>
      </w:r>
      <w:r w:rsidRPr="00D52DBD">
        <w:rPr>
          <w:rFonts w:asciiTheme="minorHAnsi" w:eastAsiaTheme="minorHAnsi" w:hAnsiTheme="minorHAnsi" w:cstheme="minorBidi"/>
          <w:spacing w:val="-2"/>
          <w:sz w:val="22"/>
          <w:szCs w:val="22"/>
        </w:rPr>
        <w:t>li</w:t>
      </w:r>
      <w:r w:rsidRPr="00D52DBD">
        <w:rPr>
          <w:rFonts w:asciiTheme="minorHAnsi" w:eastAsiaTheme="minorHAnsi" w:hAnsiTheme="minorHAnsi" w:cstheme="minorBidi"/>
          <w:sz w:val="22"/>
          <w:szCs w:val="22"/>
        </w:rPr>
        <w:t>m</w:t>
      </w:r>
      <w:r w:rsidRPr="00D52DBD">
        <w:rPr>
          <w:rFonts w:asciiTheme="minorHAnsi" w:eastAsiaTheme="minorHAnsi" w:hAnsiTheme="minorHAnsi" w:cstheme="minorBidi"/>
          <w:spacing w:val="-2"/>
          <w:sz w:val="22"/>
          <w:szCs w:val="22"/>
        </w:rPr>
        <w:t>i</w:t>
      </w:r>
      <w:r w:rsidRPr="00D52DBD">
        <w:rPr>
          <w:rFonts w:asciiTheme="minorHAnsi" w:eastAsiaTheme="minorHAnsi" w:hAnsiTheme="minorHAnsi" w:cstheme="minorBidi"/>
          <w:sz w:val="22"/>
          <w:szCs w:val="22"/>
        </w:rPr>
        <w:t>ted</w:t>
      </w:r>
      <w:r w:rsidRPr="00D52DBD">
        <w:rPr>
          <w:rFonts w:asciiTheme="minorHAnsi" w:eastAsiaTheme="minorHAnsi" w:hAnsiTheme="minorHAnsi" w:cstheme="minorBidi"/>
          <w:spacing w:val="-2"/>
          <w:sz w:val="22"/>
          <w:szCs w:val="22"/>
        </w:rPr>
        <w:t xml:space="preserve"> </w:t>
      </w:r>
      <w:r w:rsidRPr="00D52DBD">
        <w:rPr>
          <w:rFonts w:asciiTheme="minorHAnsi" w:eastAsiaTheme="minorHAnsi" w:hAnsiTheme="minorHAnsi" w:cstheme="minorBidi"/>
          <w:sz w:val="22"/>
          <w:szCs w:val="22"/>
        </w:rPr>
        <w:t>to</w:t>
      </w:r>
    </w:p>
    <w:p w14:paraId="68B11402" w14:textId="77777777" w:rsidR="00D52DBD" w:rsidRPr="00D52DBD" w:rsidRDefault="00D52DBD" w:rsidP="00D52DBD">
      <w:pPr>
        <w:numPr>
          <w:ilvl w:val="1"/>
          <w:numId w:val="1"/>
        </w:numPr>
        <w:spacing w:after="120" w:line="276" w:lineRule="auto"/>
        <w:ind w:hanging="720"/>
        <w:contextualSpacing/>
        <w:jc w:val="both"/>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14:paraId="6C5972F5" w14:textId="77777777" w:rsidR="00D52DBD" w:rsidRPr="00D52DBD" w:rsidRDefault="00D52DBD" w:rsidP="00D52DBD">
      <w:pPr>
        <w:numPr>
          <w:ilvl w:val="1"/>
          <w:numId w:val="1"/>
        </w:numPr>
        <w:spacing w:after="120" w:line="276" w:lineRule="auto"/>
        <w:ind w:hanging="720"/>
        <w:contextualSpacing/>
        <w:jc w:val="both"/>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Mental and behavioral health services delivered in response to the COVID-19 public health emergency;</w:t>
      </w:r>
    </w:p>
    <w:p w14:paraId="3E9C0E40" w14:textId="77777777" w:rsidR="00D52DBD" w:rsidRPr="00D52DBD" w:rsidRDefault="00D52DBD" w:rsidP="00D52DBD">
      <w:pPr>
        <w:tabs>
          <w:tab w:val="left" w:pos="720"/>
        </w:tabs>
        <w:spacing w:after="120"/>
        <w:ind w:left="1440" w:hanging="720"/>
        <w:jc w:val="both"/>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o</w:t>
      </w:r>
      <w:r w:rsidRPr="00D52DBD">
        <w:rPr>
          <w:rFonts w:asciiTheme="minorHAnsi" w:eastAsiaTheme="minorHAnsi" w:hAnsiTheme="minorHAnsi" w:cstheme="minorBidi"/>
          <w:sz w:val="22"/>
          <w:szCs w:val="22"/>
        </w:rPr>
        <w:tab/>
        <w:t>Expenses associated with supporting the housing or quarantining of COVID-19 positive individuals;</w:t>
      </w:r>
    </w:p>
    <w:p w14:paraId="03DB80CD" w14:textId="77777777" w:rsidR="00D52DBD" w:rsidRPr="00D52DBD" w:rsidRDefault="00D52DBD" w:rsidP="00D52DBD">
      <w:pPr>
        <w:spacing w:after="120"/>
        <w:ind w:left="1440" w:hanging="720"/>
        <w:jc w:val="both"/>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o</w:t>
      </w:r>
      <w:r w:rsidRPr="00D52DBD">
        <w:rPr>
          <w:rFonts w:asciiTheme="minorHAnsi" w:eastAsiaTheme="minorHAnsi" w:hAnsiTheme="minorHAnsi" w:cstheme="minorBidi"/>
          <w:sz w:val="22"/>
          <w:szCs w:val="22"/>
        </w:rPr>
        <w:tab/>
        <w:t>Any other expense incurred in relation to non-profit missions to directly support the public health response to COVID-19</w:t>
      </w:r>
    </w:p>
    <w:p w14:paraId="16E8D9E5" w14:textId="77777777" w:rsidR="00D52DBD" w:rsidRPr="00D52DBD" w:rsidRDefault="00D52DBD" w:rsidP="00D52DBD">
      <w:pPr>
        <w:numPr>
          <w:ilvl w:val="0"/>
          <w:numId w:val="1"/>
        </w:numPr>
        <w:spacing w:after="120" w:line="276" w:lineRule="auto"/>
        <w:contextualSpacing/>
        <w:jc w:val="both"/>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Any other non-profit support provided to Tennessee business entities such as</w:t>
      </w:r>
    </w:p>
    <w:p w14:paraId="7DFBDA1D" w14:textId="77777777" w:rsidR="00D52DBD" w:rsidRPr="00D52DBD" w:rsidRDefault="00D52DBD" w:rsidP="00D52DBD">
      <w:pPr>
        <w:numPr>
          <w:ilvl w:val="1"/>
          <w:numId w:val="1"/>
        </w:numPr>
        <w:spacing w:after="120" w:line="276" w:lineRule="auto"/>
        <w:ind w:hanging="720"/>
        <w:contextualSpacing/>
        <w:jc w:val="both"/>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Acquisition or purchase of personal protective equipment or reimbursing costs associated with mitigating the spread of COVID-19;</w:t>
      </w:r>
    </w:p>
    <w:p w14:paraId="41EB8604" w14:textId="77777777" w:rsidR="00D52DBD" w:rsidRPr="00D52DBD" w:rsidRDefault="00D52DBD" w:rsidP="00D52DBD">
      <w:pPr>
        <w:numPr>
          <w:ilvl w:val="1"/>
          <w:numId w:val="1"/>
        </w:numPr>
        <w:spacing w:after="120" w:line="276" w:lineRule="auto"/>
        <w:ind w:hanging="720"/>
        <w:contextualSpacing/>
        <w:jc w:val="both"/>
        <w:rPr>
          <w:rFonts w:asciiTheme="minorHAnsi" w:eastAsiaTheme="minorHAnsi" w:hAnsiTheme="minorHAnsi" w:cstheme="minorBidi"/>
          <w:sz w:val="22"/>
          <w:szCs w:val="22"/>
        </w:rPr>
      </w:pPr>
      <w:r w:rsidRPr="00D52DBD">
        <w:rPr>
          <w:rFonts w:asciiTheme="minorHAnsi" w:eastAsiaTheme="minorHAnsi" w:hAnsiTheme="minorHAnsi" w:cstheme="minorBidi"/>
          <w:sz w:val="22"/>
          <w:szCs w:val="22"/>
        </w:rPr>
        <w:t>Expenses related to mitigating the spread of COVID-19</w:t>
      </w:r>
    </w:p>
    <w:p w14:paraId="3C8B6D77" w14:textId="77777777" w:rsidR="00D52DBD" w:rsidRDefault="00D52DBD" w:rsidP="00D52DBD">
      <w:pPr>
        <w:spacing w:after="120"/>
        <w:rPr>
          <w:rFonts w:asciiTheme="minorHAnsi" w:eastAsiaTheme="minorHAnsi" w:hAnsiTheme="minorHAnsi" w:cstheme="minorBidi"/>
          <w:b/>
          <w:bCs/>
          <w:sz w:val="22"/>
          <w:szCs w:val="22"/>
        </w:rPr>
      </w:pPr>
      <w:bookmarkStart w:id="1" w:name="_GoBack"/>
      <w:bookmarkEnd w:id="1"/>
    </w:p>
    <w:sectPr w:rsidR="00D52DBD" w:rsidSect="00223B96">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B169F"/>
    <w:multiLevelType w:val="hybridMultilevel"/>
    <w:tmpl w:val="F8BCDCE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A11E94"/>
    <w:multiLevelType w:val="hybridMultilevel"/>
    <w:tmpl w:val="62EE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AE"/>
    <w:rsid w:val="000076B0"/>
    <w:rsid w:val="0001772B"/>
    <w:rsid w:val="000830C7"/>
    <w:rsid w:val="000E00A7"/>
    <w:rsid w:val="001B0DF4"/>
    <w:rsid w:val="00223B96"/>
    <w:rsid w:val="00237F0B"/>
    <w:rsid w:val="003154F9"/>
    <w:rsid w:val="003165B3"/>
    <w:rsid w:val="00362023"/>
    <w:rsid w:val="003712D2"/>
    <w:rsid w:val="005012F6"/>
    <w:rsid w:val="00530158"/>
    <w:rsid w:val="0059720B"/>
    <w:rsid w:val="005E4992"/>
    <w:rsid w:val="005F36A9"/>
    <w:rsid w:val="0065216C"/>
    <w:rsid w:val="007A35F3"/>
    <w:rsid w:val="009228B4"/>
    <w:rsid w:val="009D112F"/>
    <w:rsid w:val="009E12AF"/>
    <w:rsid w:val="00A066A2"/>
    <w:rsid w:val="00C37D3D"/>
    <w:rsid w:val="00C9007B"/>
    <w:rsid w:val="00CC54AE"/>
    <w:rsid w:val="00D52DBD"/>
    <w:rsid w:val="00D816E9"/>
    <w:rsid w:val="00DE7F09"/>
    <w:rsid w:val="00E57C10"/>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8D07"/>
  <w15:docId w15:val="{985DBAD4-75C0-4FE3-B3C2-062F2E4E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C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A2"/>
    <w:rPr>
      <w:rFonts w:ascii="Segoe UI" w:eastAsia="Times New Roman" w:hAnsi="Segoe UI" w:cs="Segoe UI"/>
      <w:sz w:val="18"/>
      <w:szCs w:val="18"/>
    </w:rPr>
  </w:style>
  <w:style w:type="character" w:styleId="Emphasis">
    <w:name w:val="Emphasis"/>
    <w:uiPriority w:val="20"/>
    <w:qFormat/>
    <w:rsid w:val="00316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0CE3D58387045AE0FFD577873A97D" ma:contentTypeVersion="10" ma:contentTypeDescription="Create a new document." ma:contentTypeScope="" ma:versionID="c6847158d5f589a03f00c5b6b99d3098">
  <xsd:schema xmlns:xsd="http://www.w3.org/2001/XMLSchema" xmlns:xs="http://www.w3.org/2001/XMLSchema" xmlns:p="http://schemas.microsoft.com/office/2006/metadata/properties" xmlns:ns1="http://schemas.microsoft.com/sharepoint/v3" xmlns:ns3="5dde23ae-60cb-4535-96b6-89c003d3dc37" targetNamespace="http://schemas.microsoft.com/office/2006/metadata/properties" ma:root="true" ma:fieldsID="f17326054d0b5c084d023e14457113c4" ns1:_="" ns3:_="">
    <xsd:import namespace="http://schemas.microsoft.com/sharepoint/v3"/>
    <xsd:import namespace="5dde23ae-60cb-4535-96b6-89c003d3d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e23ae-60cb-4535-96b6-89c003d3d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024E-72ED-4381-90C4-F351FEDA4576}">
  <ds:schemaRefs>
    <ds:schemaRef ds:uri="http://schemas.openxmlformats.org/package/2006/metadata/core-properties"/>
    <ds:schemaRef ds:uri="5dde23ae-60cb-4535-96b6-89c003d3dc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DBC7F2A-EA8C-4FE2-8A7E-CF876834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de23ae-60cb-4535-96b6-89c003d3d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CD11D-84C8-4357-8BE8-4615E63F6467}">
  <ds:schemaRefs>
    <ds:schemaRef ds:uri="http://schemas.microsoft.com/sharepoint/v3/contenttype/forms"/>
  </ds:schemaRefs>
</ds:datastoreItem>
</file>

<file path=customXml/itemProps4.xml><?xml version="1.0" encoding="utf-8"?>
<ds:datastoreItem xmlns:ds="http://schemas.openxmlformats.org/officeDocument/2006/customXml" ds:itemID="{89DEB499-AE38-475A-B804-4D833B15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Larson-Pearce, Celia (Health)</dc:creator>
  <cp:lastModifiedBy>Larson, Celia (Health)</cp:lastModifiedBy>
  <cp:revision>2</cp:revision>
  <cp:lastPrinted>2018-01-22T20:25:00Z</cp:lastPrinted>
  <dcterms:created xsi:type="dcterms:W3CDTF">2020-08-24T17:55:00Z</dcterms:created>
  <dcterms:modified xsi:type="dcterms:W3CDTF">2020-08-24T17:55:00Z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0x010100C5E0CE3D58387045AE0FFD577873A97D</vt:lpwstr>
  </property>
</Properties>
</file>